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FBD7" w14:textId="77777777" w:rsidR="00B1437C" w:rsidRDefault="00B1437C" w:rsidP="006E2666">
      <w:pPr>
        <w:tabs>
          <w:tab w:val="center" w:pos="4018"/>
        </w:tabs>
        <w:suppressAutoHyphens/>
        <w:jc w:val="center"/>
        <w:rPr>
          <w:rFonts w:ascii="Times New Roman" w:hAnsi="Times New Roman"/>
          <w:b/>
          <w:bCs/>
          <w:szCs w:val="24"/>
          <w:u w:val="single"/>
        </w:rPr>
      </w:pPr>
    </w:p>
    <w:p w14:paraId="20852945" w14:textId="77777777" w:rsidR="00B1437C" w:rsidRDefault="00B1437C" w:rsidP="006E2666">
      <w:pPr>
        <w:tabs>
          <w:tab w:val="center" w:pos="4018"/>
        </w:tabs>
        <w:suppressAutoHyphens/>
        <w:jc w:val="center"/>
        <w:rPr>
          <w:rFonts w:ascii="Times New Roman" w:hAnsi="Times New Roman"/>
          <w:b/>
          <w:bCs/>
          <w:szCs w:val="24"/>
          <w:u w:val="single"/>
        </w:rPr>
      </w:pPr>
    </w:p>
    <w:p w14:paraId="2F8CFE74" w14:textId="77777777" w:rsidR="00B1437C" w:rsidRDefault="00B1437C" w:rsidP="006E2666">
      <w:pPr>
        <w:tabs>
          <w:tab w:val="center" w:pos="4018"/>
        </w:tabs>
        <w:suppressAutoHyphens/>
        <w:jc w:val="center"/>
        <w:rPr>
          <w:rFonts w:ascii="Times New Roman" w:hAnsi="Times New Roman"/>
          <w:b/>
          <w:bCs/>
          <w:szCs w:val="24"/>
          <w:u w:val="single"/>
        </w:rPr>
      </w:pPr>
    </w:p>
    <w:p w14:paraId="49089624" w14:textId="77777777" w:rsidR="00F62321" w:rsidRDefault="00F62321" w:rsidP="006E2666">
      <w:pPr>
        <w:tabs>
          <w:tab w:val="center" w:pos="4018"/>
        </w:tabs>
        <w:suppressAutoHyphens/>
        <w:jc w:val="center"/>
        <w:rPr>
          <w:rFonts w:ascii="Times New Roman" w:hAnsi="Times New Roman"/>
          <w:b/>
          <w:bCs/>
          <w:szCs w:val="24"/>
          <w:u w:val="single"/>
        </w:rPr>
      </w:pPr>
    </w:p>
    <w:p w14:paraId="3C38CF4C" w14:textId="77777777" w:rsidR="00F62321" w:rsidRDefault="00F62321" w:rsidP="006E2666">
      <w:pPr>
        <w:tabs>
          <w:tab w:val="center" w:pos="4018"/>
        </w:tabs>
        <w:suppressAutoHyphens/>
        <w:jc w:val="center"/>
        <w:rPr>
          <w:rFonts w:ascii="Times New Roman" w:hAnsi="Times New Roman"/>
          <w:b/>
          <w:bCs/>
          <w:szCs w:val="24"/>
          <w:u w:val="single"/>
        </w:rPr>
      </w:pPr>
    </w:p>
    <w:p w14:paraId="3539EB08" w14:textId="77777777" w:rsidR="00F62321" w:rsidRDefault="00F62321" w:rsidP="006E2666">
      <w:pPr>
        <w:tabs>
          <w:tab w:val="center" w:pos="4018"/>
        </w:tabs>
        <w:suppressAutoHyphens/>
        <w:jc w:val="center"/>
        <w:rPr>
          <w:rFonts w:ascii="Times New Roman" w:hAnsi="Times New Roman"/>
          <w:b/>
          <w:bCs/>
          <w:szCs w:val="24"/>
          <w:u w:val="single"/>
        </w:rPr>
      </w:pPr>
    </w:p>
    <w:p w14:paraId="62CE608E" w14:textId="77777777" w:rsidR="00F62321" w:rsidRDefault="00F62321" w:rsidP="006E2666">
      <w:pPr>
        <w:tabs>
          <w:tab w:val="center" w:pos="4018"/>
        </w:tabs>
        <w:suppressAutoHyphens/>
        <w:jc w:val="center"/>
        <w:rPr>
          <w:rFonts w:ascii="Times New Roman" w:hAnsi="Times New Roman"/>
          <w:b/>
          <w:bCs/>
          <w:szCs w:val="24"/>
          <w:u w:val="single"/>
        </w:rPr>
      </w:pPr>
    </w:p>
    <w:p w14:paraId="19E2124C" w14:textId="77777777" w:rsidR="00F62321" w:rsidRDefault="00F62321" w:rsidP="006E2666">
      <w:pPr>
        <w:tabs>
          <w:tab w:val="center" w:pos="4018"/>
        </w:tabs>
        <w:suppressAutoHyphens/>
        <w:jc w:val="center"/>
        <w:rPr>
          <w:rFonts w:ascii="Times New Roman" w:hAnsi="Times New Roman"/>
          <w:b/>
          <w:bCs/>
          <w:szCs w:val="24"/>
          <w:u w:val="single"/>
        </w:rPr>
      </w:pPr>
    </w:p>
    <w:p w14:paraId="2E57F6EA" w14:textId="77777777" w:rsidR="00F62321" w:rsidRDefault="00F62321" w:rsidP="006E2666">
      <w:pPr>
        <w:tabs>
          <w:tab w:val="center" w:pos="4018"/>
        </w:tabs>
        <w:suppressAutoHyphens/>
        <w:jc w:val="center"/>
        <w:rPr>
          <w:rFonts w:ascii="Times New Roman" w:hAnsi="Times New Roman"/>
          <w:b/>
          <w:bCs/>
          <w:szCs w:val="24"/>
          <w:u w:val="single"/>
        </w:rPr>
      </w:pPr>
    </w:p>
    <w:p w14:paraId="4F0A7F6E" w14:textId="26E6973A"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847576">
        <w:rPr>
          <w:rFonts w:ascii="Times New Roman" w:hAnsi="Times New Roman"/>
          <w:b/>
          <w:bCs/>
          <w:szCs w:val="24"/>
          <w:u w:val="single"/>
        </w:rPr>
        <w:t>2</w:t>
      </w:r>
      <w:r w:rsidR="00F62321">
        <w:rPr>
          <w:rFonts w:ascii="Times New Roman" w:hAnsi="Times New Roman"/>
          <w:b/>
          <w:bCs/>
          <w:szCs w:val="24"/>
          <w:u w:val="single"/>
        </w:rPr>
        <w:t>4</w:t>
      </w:r>
      <w:r w:rsidR="00F37F09">
        <w:rPr>
          <w:rFonts w:ascii="Times New Roman" w:hAnsi="Times New Roman"/>
          <w:b/>
          <w:bCs/>
          <w:szCs w:val="24"/>
          <w:u w:val="single"/>
        </w:rPr>
        <w:t>-</w:t>
      </w:r>
      <w:r w:rsidR="00F62321">
        <w:rPr>
          <w:rFonts w:ascii="Times New Roman" w:hAnsi="Times New Roman"/>
          <w:b/>
          <w:bCs/>
          <w:szCs w:val="24"/>
          <w:u w:val="single"/>
        </w:rPr>
        <w:t>32</w:t>
      </w:r>
    </w:p>
    <w:p w14:paraId="60C79040" w14:textId="77777777" w:rsidR="001C19D8" w:rsidRDefault="001C19D8" w:rsidP="006E2666">
      <w:pPr>
        <w:tabs>
          <w:tab w:val="center" w:pos="4018"/>
        </w:tabs>
        <w:suppressAutoHyphens/>
        <w:jc w:val="center"/>
        <w:rPr>
          <w:rFonts w:ascii="Times New Roman" w:hAnsi="Times New Roman"/>
          <w:b/>
          <w:bCs/>
          <w:szCs w:val="24"/>
        </w:rPr>
      </w:pPr>
    </w:p>
    <w:p w14:paraId="62F5D9AA" w14:textId="42EE8D38"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D9785A">
        <w:rPr>
          <w:rFonts w:ascii="Times New Roman" w:hAnsi="Times New Roman"/>
          <w:b/>
          <w:bCs/>
          <w:szCs w:val="24"/>
        </w:rPr>
        <w:t xml:space="preserve">SIGN AN AGREEMENT </w:t>
      </w:r>
      <w:r w:rsidR="00252341">
        <w:rPr>
          <w:rFonts w:ascii="Times New Roman" w:hAnsi="Times New Roman"/>
          <w:b/>
          <w:bCs/>
          <w:szCs w:val="24"/>
        </w:rPr>
        <w:t xml:space="preserve">WITH ENVIRONMENTAL DESIGNS </w:t>
      </w:r>
      <w:r w:rsidR="00D9785A">
        <w:rPr>
          <w:rFonts w:ascii="Times New Roman" w:hAnsi="Times New Roman"/>
          <w:b/>
          <w:bCs/>
          <w:szCs w:val="24"/>
        </w:rPr>
        <w:t xml:space="preserve">TO PAINT THE </w:t>
      </w:r>
      <w:r w:rsidR="00F62321">
        <w:rPr>
          <w:rFonts w:ascii="Times New Roman" w:hAnsi="Times New Roman"/>
          <w:b/>
          <w:bCs/>
          <w:szCs w:val="24"/>
        </w:rPr>
        <w:t>EXTERIOR OF THE SAFETY CENTER</w:t>
      </w:r>
      <w:r w:rsidR="00D9785A">
        <w:rPr>
          <w:rFonts w:ascii="Times New Roman" w:hAnsi="Times New Roman"/>
          <w:b/>
          <w:bCs/>
          <w:szCs w:val="24"/>
        </w:rPr>
        <w:t xml:space="preserve"> IN THE AMOUNT </w:t>
      </w:r>
      <w:r w:rsidR="00F62321">
        <w:rPr>
          <w:rFonts w:ascii="Times New Roman" w:hAnsi="Times New Roman"/>
          <w:b/>
          <w:bCs/>
          <w:szCs w:val="24"/>
        </w:rPr>
        <w:t>OF THIRTY-NINE THOUSAND SIX HUNDRED SEVENTY DOLLARS ($39,670.00)</w:t>
      </w:r>
      <w:r w:rsidR="00200667">
        <w:rPr>
          <w:rFonts w:ascii="Times New Roman" w:hAnsi="Times New Roman"/>
          <w:b/>
          <w:bCs/>
          <w:szCs w:val="24"/>
        </w:rPr>
        <w:t>.</w:t>
      </w:r>
      <w:r w:rsidR="00D460A5">
        <w:rPr>
          <w:rFonts w:ascii="Times New Roman" w:hAnsi="Times New Roman"/>
          <w:b/>
          <w:bCs/>
          <w:szCs w:val="24"/>
        </w:rPr>
        <w:t xml:space="preserve"> </w:t>
      </w:r>
    </w:p>
    <w:p w14:paraId="45B7CF12" w14:textId="77777777" w:rsidR="000F6D5B" w:rsidRDefault="000F6D5B" w:rsidP="00B43CA4">
      <w:pPr>
        <w:tabs>
          <w:tab w:val="center" w:pos="4018"/>
        </w:tabs>
        <w:suppressAutoHyphens/>
        <w:rPr>
          <w:rFonts w:ascii="Times New Roman" w:hAnsi="Times New Roman"/>
          <w:bCs/>
          <w:szCs w:val="24"/>
        </w:rPr>
      </w:pPr>
    </w:p>
    <w:p w14:paraId="04A2B039" w14:textId="2DDDB29B" w:rsidR="00082254" w:rsidRDefault="000F6D5B" w:rsidP="00082254">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w:t>
      </w:r>
      <w:r w:rsidR="00F62321">
        <w:rPr>
          <w:rFonts w:ascii="Times New Roman" w:hAnsi="Times New Roman"/>
          <w:szCs w:val="24"/>
        </w:rPr>
        <w:t xml:space="preserve">the </w:t>
      </w:r>
      <w:r w:rsidR="00D9785A">
        <w:rPr>
          <w:rFonts w:ascii="Times New Roman" w:hAnsi="Times New Roman"/>
          <w:szCs w:val="24"/>
        </w:rPr>
        <w:t xml:space="preserve">Public Works Director that maintenance is needed </w:t>
      </w:r>
      <w:r w:rsidR="00F62321">
        <w:rPr>
          <w:rFonts w:ascii="Times New Roman" w:hAnsi="Times New Roman"/>
          <w:szCs w:val="24"/>
        </w:rPr>
        <w:t>for the Safety Center on</w:t>
      </w:r>
      <w:r w:rsidR="00200667">
        <w:rPr>
          <w:rFonts w:ascii="Times New Roman" w:hAnsi="Times New Roman"/>
          <w:szCs w:val="24"/>
        </w:rPr>
        <w:t xml:space="preserve"> Weekly Lane</w:t>
      </w:r>
      <w:r w:rsidR="00D460A5">
        <w:rPr>
          <w:rFonts w:ascii="Times New Roman" w:hAnsi="Times New Roman"/>
          <w:szCs w:val="24"/>
        </w:rPr>
        <w:t>; and</w:t>
      </w:r>
    </w:p>
    <w:p w14:paraId="201B2482" w14:textId="77777777" w:rsidR="00D460A5" w:rsidRDefault="00D460A5" w:rsidP="00F37F09">
      <w:pPr>
        <w:suppressAutoHyphens/>
        <w:ind w:firstLine="720"/>
        <w:jc w:val="both"/>
        <w:rPr>
          <w:rFonts w:ascii="Times New Roman" w:hAnsi="Times New Roman"/>
          <w:szCs w:val="24"/>
        </w:rPr>
      </w:pPr>
    </w:p>
    <w:p w14:paraId="3544AC12" w14:textId="5B0A4AFA"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D460A5">
        <w:rPr>
          <w:rFonts w:ascii="Times New Roman" w:hAnsi="Times New Roman"/>
          <w:szCs w:val="24"/>
        </w:rPr>
        <w:t xml:space="preserve">the </w:t>
      </w:r>
      <w:r w:rsidR="00200667">
        <w:rPr>
          <w:rFonts w:ascii="Times New Roman" w:hAnsi="Times New Roman"/>
          <w:szCs w:val="24"/>
        </w:rPr>
        <w:t>fire/police stations</w:t>
      </w:r>
      <w:r>
        <w:rPr>
          <w:rFonts w:ascii="Times New Roman" w:hAnsi="Times New Roman"/>
          <w:szCs w:val="24"/>
        </w:rPr>
        <w:t xml:space="preserve"> for the safe and effective operation of Symmes Township </w:t>
      </w:r>
      <w:r w:rsidR="00200667">
        <w:rPr>
          <w:rFonts w:ascii="Times New Roman" w:hAnsi="Times New Roman"/>
          <w:szCs w:val="24"/>
        </w:rPr>
        <w:t>safety</w:t>
      </w:r>
      <w:r>
        <w:rPr>
          <w:rFonts w:ascii="Times New Roman" w:hAnsi="Times New Roman"/>
          <w:szCs w:val="24"/>
        </w:rPr>
        <w:t xml:space="preserve"> services</w:t>
      </w:r>
      <w:r w:rsidR="00200667">
        <w:rPr>
          <w:rFonts w:ascii="Times New Roman" w:hAnsi="Times New Roman"/>
          <w:szCs w:val="24"/>
        </w:rPr>
        <w:t xml:space="preserve">, public </w:t>
      </w:r>
      <w:r w:rsidR="00F62321">
        <w:rPr>
          <w:rFonts w:ascii="Times New Roman" w:hAnsi="Times New Roman"/>
          <w:szCs w:val="24"/>
        </w:rPr>
        <w:t>works,</w:t>
      </w:r>
      <w:r w:rsidR="00632C39">
        <w:rPr>
          <w:rFonts w:ascii="Times New Roman" w:hAnsi="Times New Roman"/>
          <w:szCs w:val="24"/>
        </w:rPr>
        <w:t xml:space="preserve"> and the </w:t>
      </w:r>
      <w:r w:rsidR="00082254">
        <w:rPr>
          <w:rFonts w:ascii="Times New Roman" w:hAnsi="Times New Roman"/>
          <w:szCs w:val="24"/>
        </w:rPr>
        <w:t>public</w:t>
      </w:r>
      <w:r>
        <w:rPr>
          <w:rFonts w:ascii="Times New Roman" w:hAnsi="Times New Roman"/>
          <w:szCs w:val="24"/>
        </w:rPr>
        <w:t>; and</w:t>
      </w:r>
    </w:p>
    <w:p w14:paraId="268A0994" w14:textId="77777777" w:rsidR="001A0692" w:rsidRDefault="001A0692" w:rsidP="00F37F09">
      <w:pPr>
        <w:suppressAutoHyphens/>
        <w:ind w:firstLine="720"/>
        <w:jc w:val="both"/>
        <w:rPr>
          <w:rFonts w:ascii="Times New Roman" w:hAnsi="Times New Roman"/>
          <w:szCs w:val="24"/>
        </w:rPr>
      </w:pPr>
    </w:p>
    <w:p w14:paraId="189E40D8" w14:textId="29BA2358" w:rsidR="001A0692"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Director of Public Works </w:t>
      </w:r>
      <w:r w:rsidR="005144C5">
        <w:rPr>
          <w:rFonts w:ascii="Times New Roman" w:hAnsi="Times New Roman"/>
          <w:szCs w:val="24"/>
        </w:rPr>
        <w:t xml:space="preserve">recommends that we </w:t>
      </w:r>
      <w:r w:rsidR="00D9785A">
        <w:rPr>
          <w:rFonts w:ascii="Times New Roman" w:hAnsi="Times New Roman"/>
          <w:szCs w:val="24"/>
        </w:rPr>
        <w:t xml:space="preserve">enter into an agreement with </w:t>
      </w:r>
      <w:r w:rsidR="000142E6">
        <w:rPr>
          <w:rFonts w:ascii="Times New Roman" w:hAnsi="Times New Roman"/>
          <w:szCs w:val="24"/>
        </w:rPr>
        <w:t>a company</w:t>
      </w:r>
      <w:r w:rsidR="00D9785A">
        <w:rPr>
          <w:rFonts w:ascii="Times New Roman" w:hAnsi="Times New Roman"/>
          <w:szCs w:val="24"/>
        </w:rPr>
        <w:t xml:space="preserve"> to paint the </w:t>
      </w:r>
      <w:r w:rsidR="00F62321">
        <w:rPr>
          <w:rFonts w:ascii="Times New Roman" w:hAnsi="Times New Roman"/>
          <w:szCs w:val="24"/>
        </w:rPr>
        <w:t>exterior of the</w:t>
      </w:r>
      <w:r w:rsidR="00200667">
        <w:rPr>
          <w:rFonts w:ascii="Times New Roman" w:hAnsi="Times New Roman"/>
          <w:szCs w:val="24"/>
        </w:rPr>
        <w:t xml:space="preserve"> Safety Center</w:t>
      </w:r>
      <w:r w:rsidR="00F62321">
        <w:rPr>
          <w:rFonts w:ascii="Times New Roman" w:hAnsi="Times New Roman"/>
          <w:szCs w:val="24"/>
        </w:rPr>
        <w:t xml:space="preserve"> due to the age of the building</w:t>
      </w:r>
      <w:r>
        <w:rPr>
          <w:rFonts w:ascii="Times New Roman" w:hAnsi="Times New Roman"/>
          <w:szCs w:val="24"/>
        </w:rPr>
        <w:t>; and</w:t>
      </w:r>
    </w:p>
    <w:p w14:paraId="0A2A5C4A" w14:textId="77777777" w:rsidR="00A537CC" w:rsidRDefault="00A537CC" w:rsidP="00F37F09">
      <w:pPr>
        <w:suppressAutoHyphens/>
        <w:ind w:firstLine="720"/>
        <w:jc w:val="both"/>
        <w:rPr>
          <w:rFonts w:ascii="Times New Roman" w:hAnsi="Times New Roman"/>
          <w:szCs w:val="24"/>
        </w:rPr>
      </w:pPr>
    </w:p>
    <w:p w14:paraId="3DC22E18" w14:textId="1D6C6552" w:rsidR="00E56A5B" w:rsidRDefault="00E56A5B" w:rsidP="00E56A5B">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pursuant to Ohio Revised Code §505.37, the Board of Trustees …the board shall provide for the care and maintenance of such fire equipment, and, for these purposes, may purchase, lease, lease with an option to purchase, or construct and maintain necessary buildings, and it may establish and maintain lines of fire-alarm communications within the limits of the township.</w:t>
      </w:r>
    </w:p>
    <w:p w14:paraId="5F11A2CB" w14:textId="77777777" w:rsidR="00733168" w:rsidRDefault="00733168" w:rsidP="005C4FD8">
      <w:pPr>
        <w:tabs>
          <w:tab w:val="center" w:pos="4018"/>
        </w:tabs>
        <w:suppressAutoHyphens/>
        <w:rPr>
          <w:rFonts w:ascii="Times New Roman" w:hAnsi="Times New Roman"/>
          <w:szCs w:val="24"/>
        </w:rPr>
      </w:pPr>
    </w:p>
    <w:p w14:paraId="429F214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CDAC30" w14:textId="77777777" w:rsidR="00122869" w:rsidRDefault="00122869" w:rsidP="00185CD2">
      <w:pPr>
        <w:suppressAutoHyphens/>
        <w:ind w:firstLine="720"/>
        <w:jc w:val="both"/>
        <w:rPr>
          <w:rFonts w:ascii="Times New Roman" w:hAnsi="Times New Roman"/>
          <w:szCs w:val="24"/>
        </w:rPr>
      </w:pPr>
    </w:p>
    <w:p w14:paraId="06539B23" w14:textId="4DC07F13"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D9785A">
        <w:rPr>
          <w:rFonts w:ascii="Times New Roman" w:hAnsi="Times New Roman"/>
          <w:szCs w:val="24"/>
        </w:rPr>
        <w:t xml:space="preserve">enter into an agreement with </w:t>
      </w:r>
      <w:r w:rsidR="000142E6">
        <w:rPr>
          <w:rFonts w:ascii="Times New Roman" w:hAnsi="Times New Roman"/>
          <w:szCs w:val="24"/>
        </w:rPr>
        <w:t>a company</w:t>
      </w:r>
      <w:r w:rsidR="00D9785A">
        <w:rPr>
          <w:rFonts w:ascii="Times New Roman" w:hAnsi="Times New Roman"/>
          <w:szCs w:val="24"/>
        </w:rPr>
        <w:t xml:space="preserve"> to paint the </w:t>
      </w:r>
      <w:r w:rsidR="00F62321">
        <w:rPr>
          <w:rFonts w:ascii="Times New Roman" w:hAnsi="Times New Roman"/>
          <w:szCs w:val="24"/>
        </w:rPr>
        <w:t>exterior of</w:t>
      </w:r>
      <w:r w:rsidR="00E56A5B">
        <w:rPr>
          <w:rFonts w:ascii="Times New Roman" w:hAnsi="Times New Roman"/>
          <w:szCs w:val="24"/>
        </w:rPr>
        <w:t xml:space="preserve"> the Safety Center</w:t>
      </w:r>
      <w:r w:rsidR="00D9785A">
        <w:rPr>
          <w:rFonts w:ascii="Times New Roman" w:hAnsi="Times New Roman"/>
          <w:szCs w:val="24"/>
        </w:rPr>
        <w:t xml:space="preserve"> in </w:t>
      </w:r>
      <w:r w:rsidR="00F62321">
        <w:rPr>
          <w:rFonts w:ascii="Times New Roman" w:hAnsi="Times New Roman"/>
          <w:szCs w:val="24"/>
        </w:rPr>
        <w:t>an</w:t>
      </w:r>
      <w:r w:rsidR="00D9785A">
        <w:rPr>
          <w:rFonts w:ascii="Times New Roman" w:hAnsi="Times New Roman"/>
          <w:szCs w:val="24"/>
        </w:rPr>
        <w:t xml:space="preserve"> amount </w:t>
      </w:r>
      <w:r w:rsidR="00E56A5B">
        <w:rPr>
          <w:rFonts w:ascii="Times New Roman" w:hAnsi="Times New Roman"/>
          <w:szCs w:val="24"/>
        </w:rPr>
        <w:t>not to exceed $</w:t>
      </w:r>
      <w:r w:rsidR="00F62321">
        <w:rPr>
          <w:rFonts w:ascii="Times New Roman" w:hAnsi="Times New Roman"/>
          <w:szCs w:val="24"/>
        </w:rPr>
        <w:t>39,670</w:t>
      </w:r>
      <w:r w:rsidR="00E56A5B">
        <w:rPr>
          <w:rFonts w:ascii="Times New Roman" w:hAnsi="Times New Roman"/>
          <w:szCs w:val="24"/>
        </w:rPr>
        <w:t>.00</w:t>
      </w:r>
      <w:r w:rsidR="00D9785A">
        <w:rPr>
          <w:rFonts w:ascii="Times New Roman" w:hAnsi="Times New Roman"/>
          <w:szCs w:val="24"/>
        </w:rPr>
        <w:t>.</w:t>
      </w:r>
    </w:p>
    <w:p w14:paraId="50733E31" w14:textId="77777777" w:rsidR="009A2098" w:rsidRDefault="009A2098" w:rsidP="00F672C3">
      <w:pPr>
        <w:suppressAutoHyphens/>
        <w:ind w:left="1890" w:hanging="1170"/>
        <w:rPr>
          <w:rFonts w:ascii="Times New Roman" w:hAnsi="Times New Roman"/>
          <w:szCs w:val="24"/>
        </w:rPr>
      </w:pPr>
    </w:p>
    <w:p w14:paraId="7025CBA5" w14:textId="792AED40"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w:t>
      </w:r>
      <w:r w:rsidR="005144C5">
        <w:rPr>
          <w:rFonts w:ascii="Times New Roman" w:hAnsi="Times New Roman"/>
          <w:szCs w:val="24"/>
        </w:rPr>
        <w:t xml:space="preserve">the </w:t>
      </w:r>
      <w:r w:rsidR="00D9785A">
        <w:rPr>
          <w:rFonts w:ascii="Times New Roman" w:hAnsi="Times New Roman"/>
          <w:szCs w:val="24"/>
        </w:rPr>
        <w:t>painting</w:t>
      </w:r>
      <w:r w:rsidR="005144C5">
        <w:rPr>
          <w:rFonts w:ascii="Times New Roman" w:hAnsi="Times New Roman"/>
          <w:szCs w:val="24"/>
        </w:rPr>
        <w:t xml:space="preserve"> </w:t>
      </w:r>
      <w:r w:rsidR="001542B6">
        <w:rPr>
          <w:rFonts w:ascii="Times New Roman" w:hAnsi="Times New Roman"/>
          <w:szCs w:val="24"/>
        </w:rPr>
        <w:t xml:space="preserve">shall be </w:t>
      </w:r>
      <w:r w:rsidR="00ED249B">
        <w:rPr>
          <w:rFonts w:ascii="Times New Roman" w:hAnsi="Times New Roman"/>
          <w:szCs w:val="24"/>
        </w:rPr>
        <w:t>paid</w:t>
      </w:r>
      <w:r w:rsidR="001542B6">
        <w:rPr>
          <w:rFonts w:ascii="Times New Roman" w:hAnsi="Times New Roman"/>
          <w:szCs w:val="24"/>
        </w:rPr>
        <w:t xml:space="preserve"> from the</w:t>
      </w:r>
      <w:r w:rsidR="00082254">
        <w:rPr>
          <w:rFonts w:ascii="Times New Roman" w:hAnsi="Times New Roman"/>
          <w:szCs w:val="24"/>
        </w:rPr>
        <w:t xml:space="preserve"> </w:t>
      </w:r>
      <w:r w:rsidR="00E56A5B">
        <w:rPr>
          <w:rFonts w:ascii="Times New Roman" w:hAnsi="Times New Roman"/>
          <w:szCs w:val="24"/>
        </w:rPr>
        <w:t>Safety Services</w:t>
      </w:r>
      <w:r w:rsidR="00082254">
        <w:rPr>
          <w:rFonts w:ascii="Times New Roman" w:hAnsi="Times New Roman"/>
          <w:szCs w:val="24"/>
        </w:rPr>
        <w:t xml:space="preserve"> Fund (#21</w:t>
      </w:r>
      <w:r w:rsidR="00E56A5B">
        <w:rPr>
          <w:rFonts w:ascii="Times New Roman" w:hAnsi="Times New Roman"/>
          <w:szCs w:val="24"/>
        </w:rPr>
        <w:t>96</w:t>
      </w:r>
      <w:r w:rsidR="00082254">
        <w:rPr>
          <w:rFonts w:ascii="Times New Roman" w:hAnsi="Times New Roman"/>
          <w:szCs w:val="24"/>
        </w:rPr>
        <w:t>)</w:t>
      </w:r>
      <w:r w:rsidR="00500E94">
        <w:rPr>
          <w:rFonts w:ascii="Times New Roman" w:hAnsi="Times New Roman"/>
          <w:szCs w:val="24"/>
        </w:rPr>
        <w:t>.</w:t>
      </w:r>
    </w:p>
    <w:p w14:paraId="4470E95D" w14:textId="3AB55CF1" w:rsidR="00B43CA4" w:rsidRDefault="00B43CA4" w:rsidP="00F672C3">
      <w:pPr>
        <w:suppressAutoHyphens/>
        <w:ind w:left="1890" w:hanging="1170"/>
        <w:rPr>
          <w:rFonts w:ascii="Times New Roman" w:hAnsi="Times New Roman"/>
          <w:szCs w:val="24"/>
        </w:rPr>
      </w:pPr>
    </w:p>
    <w:p w14:paraId="76D24185" w14:textId="117EB751"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5144C5">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0142E6">
        <w:rPr>
          <w:rFonts w:ascii="Times New Roman" w:hAnsi="Times New Roman"/>
          <w:szCs w:val="24"/>
        </w:rPr>
        <w:t>a company</w:t>
      </w:r>
      <w:r w:rsidR="00632C39">
        <w:rPr>
          <w:rFonts w:ascii="Times New Roman" w:hAnsi="Times New Roman"/>
          <w:szCs w:val="24"/>
        </w:rPr>
        <w:t xml:space="preserve"> </w:t>
      </w:r>
      <w:r w:rsidR="00221456">
        <w:rPr>
          <w:rFonts w:ascii="Times New Roman" w:hAnsi="Times New Roman"/>
          <w:szCs w:val="24"/>
        </w:rPr>
        <w:t xml:space="preserve">in the amount of </w:t>
      </w:r>
      <w:r w:rsidR="001542B6">
        <w:rPr>
          <w:rFonts w:ascii="Times New Roman" w:hAnsi="Times New Roman"/>
          <w:szCs w:val="24"/>
        </w:rPr>
        <w:t>$</w:t>
      </w:r>
      <w:r w:rsidR="00F62321">
        <w:rPr>
          <w:rFonts w:ascii="Times New Roman" w:hAnsi="Times New Roman"/>
          <w:szCs w:val="24"/>
        </w:rPr>
        <w:t>39,670</w:t>
      </w:r>
      <w:r w:rsidR="00E56A5B">
        <w:rPr>
          <w:rFonts w:ascii="Times New Roman" w:hAnsi="Times New Roman"/>
          <w:szCs w:val="24"/>
        </w:rPr>
        <w:t>.00</w:t>
      </w:r>
      <w:r w:rsidR="00595EA9">
        <w:rPr>
          <w:rFonts w:ascii="Times New Roman" w:hAnsi="Times New Roman"/>
          <w:szCs w:val="24"/>
        </w:rPr>
        <w:t xml:space="preserve"> </w:t>
      </w:r>
      <w:r w:rsidR="001A0692">
        <w:rPr>
          <w:rFonts w:ascii="Times New Roman" w:hAnsi="Times New Roman"/>
          <w:szCs w:val="24"/>
        </w:rPr>
        <w:t>upon final approval of the Public Works Director.</w:t>
      </w:r>
    </w:p>
    <w:p w14:paraId="7B2877E2" w14:textId="77777777" w:rsidR="00424CC6" w:rsidRDefault="00424CC6" w:rsidP="00F672C3">
      <w:pPr>
        <w:suppressAutoHyphens/>
        <w:ind w:left="1890" w:hanging="1170"/>
        <w:rPr>
          <w:rFonts w:ascii="Times New Roman" w:hAnsi="Times New Roman"/>
          <w:szCs w:val="24"/>
        </w:rPr>
      </w:pPr>
    </w:p>
    <w:p w14:paraId="5A8C20F2" w14:textId="28B75D3D"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lastRenderedPageBreak/>
        <w:tab/>
      </w:r>
      <w:r>
        <w:rPr>
          <w:rFonts w:ascii="Times New Roman" w:hAnsi="Times New Roman"/>
          <w:szCs w:val="24"/>
        </w:rPr>
        <w:tab/>
      </w:r>
      <w:r w:rsidRPr="00A537CC">
        <w:rPr>
          <w:rFonts w:ascii="Times New Roman" w:hAnsi="Times New Roman"/>
          <w:b/>
          <w:szCs w:val="24"/>
          <w:u w:val="single"/>
        </w:rPr>
        <w:t xml:space="preserve">Section </w:t>
      </w:r>
      <w:r w:rsidR="005144C5">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4CD8C9E4"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C611D6" w14:textId="6CCFE5AA"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D3FBD">
        <w:rPr>
          <w:rFonts w:ascii="Times New Roman" w:hAnsi="Times New Roman"/>
          <w:b/>
          <w:snapToGrid/>
          <w:szCs w:val="24"/>
          <w:u w:val="single"/>
        </w:rPr>
        <w:t xml:space="preserve">Section </w:t>
      </w:r>
      <w:r w:rsidR="005144C5">
        <w:rPr>
          <w:rFonts w:ascii="Times New Roman" w:hAnsi="Times New Roman"/>
          <w:b/>
          <w:snapToGrid/>
          <w:szCs w:val="24"/>
          <w:u w:val="single"/>
        </w:rPr>
        <w:t>5</w:t>
      </w:r>
      <w:r w:rsidRPr="00AD3FBD">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50A708B2"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057938" w14:textId="74A9CE52"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5144C5">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841B385" w14:textId="77777777" w:rsidR="000B2882" w:rsidRDefault="000B2882" w:rsidP="00B43CA4">
      <w:pPr>
        <w:suppressAutoHyphens/>
        <w:rPr>
          <w:rFonts w:ascii="Times New Roman" w:hAnsi="Times New Roman"/>
          <w:szCs w:val="24"/>
        </w:rPr>
      </w:pPr>
    </w:p>
    <w:p w14:paraId="41ED326F" w14:textId="77777777" w:rsidR="00903B47" w:rsidRDefault="00903B47" w:rsidP="00185CD2">
      <w:pPr>
        <w:tabs>
          <w:tab w:val="left" w:pos="-720"/>
        </w:tabs>
        <w:suppressAutoHyphens/>
        <w:rPr>
          <w:rFonts w:ascii="Times New Roman" w:hAnsi="Times New Roman"/>
          <w:b/>
          <w:szCs w:val="24"/>
        </w:rPr>
      </w:pPr>
    </w:p>
    <w:p w14:paraId="0B90F91E" w14:textId="2629AA57"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ADOPTED</w:t>
      </w:r>
      <w:r w:rsidR="00E56A5B">
        <w:rPr>
          <w:rFonts w:ascii="Times New Roman" w:hAnsi="Times New Roman"/>
          <w:b/>
          <w:szCs w:val="24"/>
        </w:rPr>
        <w:t xml:space="preserve"> </w:t>
      </w:r>
      <w:r w:rsidR="00F62321">
        <w:rPr>
          <w:rFonts w:ascii="Times New Roman" w:hAnsi="Times New Roman"/>
          <w:b/>
          <w:szCs w:val="24"/>
        </w:rPr>
        <w:t>MARCH 5, 2024</w:t>
      </w:r>
      <w:r w:rsidR="00F56FFC">
        <w:rPr>
          <w:rFonts w:ascii="Times New Roman" w:hAnsi="Times New Roman"/>
          <w:b/>
          <w:szCs w:val="24"/>
        </w:rPr>
        <w:t xml:space="preserve"> – RESOLUTION G20</w:t>
      </w:r>
      <w:r w:rsidR="00847576">
        <w:rPr>
          <w:rFonts w:ascii="Times New Roman" w:hAnsi="Times New Roman"/>
          <w:b/>
          <w:szCs w:val="24"/>
        </w:rPr>
        <w:t>2</w:t>
      </w:r>
      <w:r w:rsidR="00F62321">
        <w:rPr>
          <w:rFonts w:ascii="Times New Roman" w:hAnsi="Times New Roman"/>
          <w:b/>
          <w:szCs w:val="24"/>
        </w:rPr>
        <w:t>4</w:t>
      </w:r>
      <w:r w:rsidR="00F56FFC">
        <w:rPr>
          <w:rFonts w:ascii="Times New Roman" w:hAnsi="Times New Roman"/>
          <w:b/>
          <w:szCs w:val="24"/>
        </w:rPr>
        <w:t>-</w:t>
      </w:r>
      <w:r w:rsidR="00F62321">
        <w:rPr>
          <w:rFonts w:ascii="Times New Roman" w:hAnsi="Times New Roman"/>
          <w:b/>
          <w:szCs w:val="24"/>
        </w:rPr>
        <w:t>32</w:t>
      </w:r>
    </w:p>
    <w:p w14:paraId="53B1BADB" w14:textId="77777777" w:rsidR="00EB3318" w:rsidRDefault="00EB3318" w:rsidP="00185CD2">
      <w:pPr>
        <w:tabs>
          <w:tab w:val="left" w:pos="-720"/>
        </w:tabs>
        <w:suppressAutoHyphens/>
        <w:rPr>
          <w:rFonts w:ascii="Times New Roman" w:hAnsi="Times New Roman"/>
          <w:szCs w:val="24"/>
        </w:rPr>
      </w:pPr>
    </w:p>
    <w:p w14:paraId="645A3DEC" w14:textId="1184CDC4"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F62321">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F62321">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F62321">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750662D1" w14:textId="77777777" w:rsidR="00BA0680" w:rsidRPr="008C1955" w:rsidRDefault="00BA0680" w:rsidP="00185CD2">
      <w:pPr>
        <w:tabs>
          <w:tab w:val="left" w:pos="-720"/>
        </w:tabs>
        <w:suppressAutoHyphens/>
        <w:rPr>
          <w:rFonts w:ascii="Times New Roman" w:hAnsi="Times New Roman"/>
          <w:szCs w:val="24"/>
        </w:rPr>
      </w:pPr>
    </w:p>
    <w:p w14:paraId="03BC31EB" w14:textId="77777777" w:rsidR="00903B47"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109F533" w14:textId="20BA4B01" w:rsidR="00BA0680" w:rsidRPr="001542B6" w:rsidRDefault="00903B47"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ADA5C8D" w14:textId="0AC0EFAF" w:rsidR="00BA0680"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6B7C2AD" w14:textId="77777777" w:rsidR="00B43CA4" w:rsidRPr="008C1955" w:rsidRDefault="00B43CA4" w:rsidP="00185CD2">
      <w:pPr>
        <w:tabs>
          <w:tab w:val="left" w:pos="-720"/>
        </w:tabs>
        <w:suppressAutoHyphens/>
        <w:rPr>
          <w:rFonts w:ascii="Times New Roman" w:hAnsi="Times New Roman"/>
          <w:szCs w:val="24"/>
        </w:rPr>
      </w:pPr>
    </w:p>
    <w:p w14:paraId="261D88C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615285D" w14:textId="51E59590"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F62321">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04BA4B1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E0240C" w14:textId="77777777" w:rsidR="00424CC6" w:rsidRDefault="00424CC6" w:rsidP="00424CC6">
      <w:pPr>
        <w:tabs>
          <w:tab w:val="left" w:pos="-720"/>
        </w:tabs>
        <w:suppressAutoHyphens/>
        <w:rPr>
          <w:rFonts w:ascii="Times New Roman" w:hAnsi="Times New Roman"/>
          <w:szCs w:val="24"/>
        </w:rPr>
      </w:pPr>
    </w:p>
    <w:p w14:paraId="26D3C7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2586923C" w14:textId="26608AF9"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F62321">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4E0F6" w14:textId="77777777" w:rsidR="00424CC6" w:rsidRDefault="00424CC6" w:rsidP="00424CC6">
      <w:pPr>
        <w:tabs>
          <w:tab w:val="left" w:pos="-720"/>
        </w:tabs>
        <w:suppressAutoHyphens/>
        <w:rPr>
          <w:rFonts w:ascii="Times New Roman" w:hAnsi="Times New Roman"/>
          <w:szCs w:val="24"/>
        </w:rPr>
      </w:pPr>
    </w:p>
    <w:p w14:paraId="6E571D0C" w14:textId="77777777" w:rsidR="00424CC6" w:rsidRDefault="00424CC6" w:rsidP="00424CC6">
      <w:pPr>
        <w:tabs>
          <w:tab w:val="left" w:pos="-720"/>
        </w:tabs>
        <w:suppressAutoHyphens/>
        <w:rPr>
          <w:rFonts w:ascii="Times New Roman" w:hAnsi="Times New Roman"/>
          <w:szCs w:val="24"/>
        </w:rPr>
      </w:pPr>
    </w:p>
    <w:p w14:paraId="1F0253D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5729F6" w14:textId="07352D8B"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847576">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3DE632C0" w14:textId="46970FF6"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0CED4584" w14:textId="23EA73E9" w:rsidR="00903B47" w:rsidRDefault="00903B47" w:rsidP="00185CD2">
      <w:pPr>
        <w:tabs>
          <w:tab w:val="left" w:pos="-720"/>
        </w:tabs>
        <w:suppressAutoHyphens/>
        <w:rPr>
          <w:rFonts w:ascii="Times New Roman" w:hAnsi="Times New Roman"/>
          <w:b/>
          <w:szCs w:val="24"/>
        </w:rPr>
      </w:pPr>
    </w:p>
    <w:p w14:paraId="746D8496" w14:textId="77777777" w:rsidR="00E56A5B" w:rsidRDefault="00E56A5B" w:rsidP="00185CD2">
      <w:pPr>
        <w:tabs>
          <w:tab w:val="left" w:pos="-720"/>
        </w:tabs>
        <w:suppressAutoHyphens/>
        <w:rPr>
          <w:rFonts w:ascii="Times New Roman" w:hAnsi="Times New Roman"/>
          <w:b/>
          <w:szCs w:val="24"/>
        </w:rPr>
      </w:pPr>
    </w:p>
    <w:p w14:paraId="4335BFC6" w14:textId="25DC3BC2"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851FC2" w14:textId="77777777" w:rsidR="00BA0680" w:rsidRPr="008C1955" w:rsidRDefault="00BA0680" w:rsidP="00185CD2">
      <w:pPr>
        <w:tabs>
          <w:tab w:val="left" w:pos="-720"/>
        </w:tabs>
        <w:suppressAutoHyphens/>
        <w:rPr>
          <w:rFonts w:ascii="Times New Roman" w:hAnsi="Times New Roman"/>
          <w:szCs w:val="24"/>
        </w:rPr>
      </w:pPr>
    </w:p>
    <w:p w14:paraId="372018FD"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6B7C46" w14:textId="7F90F813" w:rsidR="00F708A0" w:rsidRDefault="0084757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5A1A" w14:textId="77777777" w:rsidR="00144E2E" w:rsidRDefault="00144E2E">
      <w:pPr>
        <w:spacing w:line="20" w:lineRule="exact"/>
      </w:pPr>
    </w:p>
  </w:endnote>
  <w:endnote w:type="continuationSeparator" w:id="0">
    <w:p w14:paraId="045F4E9F" w14:textId="77777777" w:rsidR="00144E2E" w:rsidRDefault="00144E2E">
      <w:r>
        <w:t xml:space="preserve"> </w:t>
      </w:r>
    </w:p>
  </w:endnote>
  <w:endnote w:type="continuationNotice" w:id="1">
    <w:p w14:paraId="615658C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6584" w14:textId="77777777" w:rsidR="00144E2E" w:rsidRDefault="00144E2E">
      <w:r>
        <w:separator/>
      </w:r>
    </w:p>
  </w:footnote>
  <w:footnote w:type="continuationSeparator" w:id="0">
    <w:p w14:paraId="604AD7C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9264194">
    <w:abstractNumId w:val="0"/>
  </w:num>
  <w:num w:numId="2" w16cid:durableId="368577014">
    <w:abstractNumId w:val="3"/>
  </w:num>
  <w:num w:numId="3" w16cid:durableId="1775323939">
    <w:abstractNumId w:val="2"/>
  </w:num>
  <w:num w:numId="4" w16cid:durableId="1137725397">
    <w:abstractNumId w:val="4"/>
  </w:num>
  <w:num w:numId="5" w16cid:durableId="78947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55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142E6"/>
    <w:rsid w:val="00031A93"/>
    <w:rsid w:val="000406BB"/>
    <w:rsid w:val="00040D7B"/>
    <w:rsid w:val="00082254"/>
    <w:rsid w:val="00090D48"/>
    <w:rsid w:val="000B2882"/>
    <w:rsid w:val="000B4521"/>
    <w:rsid w:val="000C673D"/>
    <w:rsid w:val="000E4D5E"/>
    <w:rsid w:val="000F6D5B"/>
    <w:rsid w:val="00100982"/>
    <w:rsid w:val="00113C7C"/>
    <w:rsid w:val="00122869"/>
    <w:rsid w:val="00144E2E"/>
    <w:rsid w:val="001542B6"/>
    <w:rsid w:val="00174F20"/>
    <w:rsid w:val="00185CD2"/>
    <w:rsid w:val="001A0692"/>
    <w:rsid w:val="001A6BE6"/>
    <w:rsid w:val="001C19D8"/>
    <w:rsid w:val="001C6878"/>
    <w:rsid w:val="001C6BAF"/>
    <w:rsid w:val="001F0C19"/>
    <w:rsid w:val="00200667"/>
    <w:rsid w:val="00221456"/>
    <w:rsid w:val="00234CB5"/>
    <w:rsid w:val="00241774"/>
    <w:rsid w:val="00252341"/>
    <w:rsid w:val="002529FF"/>
    <w:rsid w:val="002A0428"/>
    <w:rsid w:val="002A76B8"/>
    <w:rsid w:val="002B3C7E"/>
    <w:rsid w:val="002B4865"/>
    <w:rsid w:val="00307D61"/>
    <w:rsid w:val="003101F6"/>
    <w:rsid w:val="003257CA"/>
    <w:rsid w:val="0033442C"/>
    <w:rsid w:val="00341903"/>
    <w:rsid w:val="00341F69"/>
    <w:rsid w:val="003632A4"/>
    <w:rsid w:val="00372871"/>
    <w:rsid w:val="003A3E18"/>
    <w:rsid w:val="003B219D"/>
    <w:rsid w:val="003B3611"/>
    <w:rsid w:val="003C4C10"/>
    <w:rsid w:val="003D54A8"/>
    <w:rsid w:val="00421600"/>
    <w:rsid w:val="00424CC6"/>
    <w:rsid w:val="00437884"/>
    <w:rsid w:val="00462311"/>
    <w:rsid w:val="004A1C24"/>
    <w:rsid w:val="004A1E7E"/>
    <w:rsid w:val="004A6037"/>
    <w:rsid w:val="004C2C3D"/>
    <w:rsid w:val="004E4F61"/>
    <w:rsid w:val="004E58F8"/>
    <w:rsid w:val="004F780C"/>
    <w:rsid w:val="00500E94"/>
    <w:rsid w:val="005144C5"/>
    <w:rsid w:val="00522DE3"/>
    <w:rsid w:val="005556DB"/>
    <w:rsid w:val="00555C0F"/>
    <w:rsid w:val="00570622"/>
    <w:rsid w:val="00593697"/>
    <w:rsid w:val="00595EA9"/>
    <w:rsid w:val="005C4FD8"/>
    <w:rsid w:val="006256FE"/>
    <w:rsid w:val="00627BBE"/>
    <w:rsid w:val="00632873"/>
    <w:rsid w:val="00632C39"/>
    <w:rsid w:val="00645249"/>
    <w:rsid w:val="00656E32"/>
    <w:rsid w:val="006647B8"/>
    <w:rsid w:val="00690DF9"/>
    <w:rsid w:val="006A1D56"/>
    <w:rsid w:val="006E2666"/>
    <w:rsid w:val="006E3D69"/>
    <w:rsid w:val="00701C9B"/>
    <w:rsid w:val="00703347"/>
    <w:rsid w:val="00723A52"/>
    <w:rsid w:val="00730881"/>
    <w:rsid w:val="00733168"/>
    <w:rsid w:val="00761197"/>
    <w:rsid w:val="00794EF1"/>
    <w:rsid w:val="007D0B94"/>
    <w:rsid w:val="007E30AD"/>
    <w:rsid w:val="00800219"/>
    <w:rsid w:val="00800E9F"/>
    <w:rsid w:val="00847576"/>
    <w:rsid w:val="00863077"/>
    <w:rsid w:val="0088779F"/>
    <w:rsid w:val="008C1955"/>
    <w:rsid w:val="008C6719"/>
    <w:rsid w:val="008C6E20"/>
    <w:rsid w:val="00903B47"/>
    <w:rsid w:val="00903D9D"/>
    <w:rsid w:val="009052FD"/>
    <w:rsid w:val="00936851"/>
    <w:rsid w:val="009551D2"/>
    <w:rsid w:val="00956D64"/>
    <w:rsid w:val="009640CB"/>
    <w:rsid w:val="009668DB"/>
    <w:rsid w:val="009A2098"/>
    <w:rsid w:val="009A4D61"/>
    <w:rsid w:val="009E0495"/>
    <w:rsid w:val="00A20E31"/>
    <w:rsid w:val="00A45BF0"/>
    <w:rsid w:val="00A466FB"/>
    <w:rsid w:val="00A46D2D"/>
    <w:rsid w:val="00A537CC"/>
    <w:rsid w:val="00A565E1"/>
    <w:rsid w:val="00A578EB"/>
    <w:rsid w:val="00AA052B"/>
    <w:rsid w:val="00AA5188"/>
    <w:rsid w:val="00AB5250"/>
    <w:rsid w:val="00AB77B3"/>
    <w:rsid w:val="00AB7F20"/>
    <w:rsid w:val="00AD3FBD"/>
    <w:rsid w:val="00AE0C5F"/>
    <w:rsid w:val="00AE2059"/>
    <w:rsid w:val="00B032AF"/>
    <w:rsid w:val="00B1437C"/>
    <w:rsid w:val="00B222A1"/>
    <w:rsid w:val="00B22FEA"/>
    <w:rsid w:val="00B312A3"/>
    <w:rsid w:val="00B35AE0"/>
    <w:rsid w:val="00B42DCE"/>
    <w:rsid w:val="00B43CA4"/>
    <w:rsid w:val="00B50148"/>
    <w:rsid w:val="00BA0680"/>
    <w:rsid w:val="00BB08F9"/>
    <w:rsid w:val="00BB2277"/>
    <w:rsid w:val="00BF5422"/>
    <w:rsid w:val="00C619E1"/>
    <w:rsid w:val="00C622EA"/>
    <w:rsid w:val="00C82B9F"/>
    <w:rsid w:val="00C92B26"/>
    <w:rsid w:val="00CC2B66"/>
    <w:rsid w:val="00CF16B4"/>
    <w:rsid w:val="00D460A5"/>
    <w:rsid w:val="00D46E67"/>
    <w:rsid w:val="00D6295C"/>
    <w:rsid w:val="00D91F60"/>
    <w:rsid w:val="00D9785A"/>
    <w:rsid w:val="00DA5D6B"/>
    <w:rsid w:val="00DB470C"/>
    <w:rsid w:val="00DD759D"/>
    <w:rsid w:val="00E5292F"/>
    <w:rsid w:val="00E56A5B"/>
    <w:rsid w:val="00E76E01"/>
    <w:rsid w:val="00EA2768"/>
    <w:rsid w:val="00EB3318"/>
    <w:rsid w:val="00EC2FC7"/>
    <w:rsid w:val="00EC6662"/>
    <w:rsid w:val="00ED249B"/>
    <w:rsid w:val="00EF1EAE"/>
    <w:rsid w:val="00F17C86"/>
    <w:rsid w:val="00F274E5"/>
    <w:rsid w:val="00F37F09"/>
    <w:rsid w:val="00F47D11"/>
    <w:rsid w:val="00F51B83"/>
    <w:rsid w:val="00F56FFC"/>
    <w:rsid w:val="00F60CD8"/>
    <w:rsid w:val="00F62321"/>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76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51BE-F751-4A04-88C4-7D1EBE0E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2495</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2024-02-16T16:31:00Z</dcterms:created>
  <dcterms:modified xsi:type="dcterms:W3CDTF">2024-02-16T16:32:00Z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