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F1D93" w14:textId="77777777" w:rsidR="00B1437C" w:rsidRDefault="00B1437C" w:rsidP="006E2666">
      <w:pPr>
        <w:tabs>
          <w:tab w:val="center" w:pos="4018"/>
        </w:tabs>
        <w:suppressAutoHyphens/>
        <w:jc w:val="center"/>
        <w:rPr>
          <w:rFonts w:ascii="Times New Roman" w:hAnsi="Times New Roman"/>
          <w:b/>
          <w:bCs/>
          <w:szCs w:val="24"/>
          <w:u w:val="single"/>
        </w:rPr>
      </w:pPr>
    </w:p>
    <w:p w14:paraId="22B20102" w14:textId="77777777" w:rsidR="004E1449" w:rsidRDefault="004E1449" w:rsidP="006E2666">
      <w:pPr>
        <w:tabs>
          <w:tab w:val="center" w:pos="4018"/>
        </w:tabs>
        <w:suppressAutoHyphens/>
        <w:jc w:val="center"/>
        <w:rPr>
          <w:rFonts w:ascii="Times New Roman" w:hAnsi="Times New Roman"/>
          <w:b/>
          <w:bCs/>
          <w:szCs w:val="24"/>
          <w:u w:val="single"/>
        </w:rPr>
      </w:pPr>
    </w:p>
    <w:p w14:paraId="46167100" w14:textId="77777777" w:rsidR="004E1449" w:rsidRDefault="004E1449" w:rsidP="006E2666">
      <w:pPr>
        <w:tabs>
          <w:tab w:val="center" w:pos="4018"/>
        </w:tabs>
        <w:suppressAutoHyphens/>
        <w:jc w:val="center"/>
        <w:rPr>
          <w:rFonts w:ascii="Times New Roman" w:hAnsi="Times New Roman"/>
          <w:b/>
          <w:bCs/>
          <w:szCs w:val="24"/>
          <w:u w:val="single"/>
        </w:rPr>
      </w:pPr>
    </w:p>
    <w:p w14:paraId="3E927DDB" w14:textId="77777777" w:rsidR="004E1449" w:rsidRDefault="004E1449" w:rsidP="006E2666">
      <w:pPr>
        <w:tabs>
          <w:tab w:val="center" w:pos="4018"/>
        </w:tabs>
        <w:suppressAutoHyphens/>
        <w:jc w:val="center"/>
        <w:rPr>
          <w:rFonts w:ascii="Times New Roman" w:hAnsi="Times New Roman"/>
          <w:b/>
          <w:bCs/>
          <w:szCs w:val="24"/>
          <w:u w:val="single"/>
        </w:rPr>
      </w:pPr>
    </w:p>
    <w:p w14:paraId="4C98FC45" w14:textId="77777777" w:rsidR="004E1449" w:rsidRDefault="004E1449" w:rsidP="006E2666">
      <w:pPr>
        <w:tabs>
          <w:tab w:val="center" w:pos="4018"/>
        </w:tabs>
        <w:suppressAutoHyphens/>
        <w:jc w:val="center"/>
        <w:rPr>
          <w:rFonts w:ascii="Times New Roman" w:hAnsi="Times New Roman"/>
          <w:b/>
          <w:bCs/>
          <w:szCs w:val="24"/>
          <w:u w:val="single"/>
        </w:rPr>
      </w:pPr>
    </w:p>
    <w:p w14:paraId="7D984571" w14:textId="77777777" w:rsidR="004E1449" w:rsidRDefault="004E1449" w:rsidP="006E2666">
      <w:pPr>
        <w:tabs>
          <w:tab w:val="center" w:pos="4018"/>
        </w:tabs>
        <w:suppressAutoHyphens/>
        <w:jc w:val="center"/>
        <w:rPr>
          <w:rFonts w:ascii="Times New Roman" w:hAnsi="Times New Roman"/>
          <w:b/>
          <w:bCs/>
          <w:szCs w:val="24"/>
          <w:u w:val="single"/>
        </w:rPr>
      </w:pPr>
    </w:p>
    <w:p w14:paraId="19EE97BA" w14:textId="77777777" w:rsidR="00B1437C" w:rsidRDefault="00B1437C" w:rsidP="006E2666">
      <w:pPr>
        <w:tabs>
          <w:tab w:val="center" w:pos="4018"/>
        </w:tabs>
        <w:suppressAutoHyphens/>
        <w:jc w:val="center"/>
        <w:rPr>
          <w:rFonts w:ascii="Times New Roman" w:hAnsi="Times New Roman"/>
          <w:b/>
          <w:bCs/>
          <w:szCs w:val="24"/>
          <w:u w:val="single"/>
        </w:rPr>
      </w:pPr>
    </w:p>
    <w:p w14:paraId="713F6FD7" w14:textId="77777777" w:rsidR="00B1437C" w:rsidRDefault="00B1437C" w:rsidP="00F63BDE">
      <w:pPr>
        <w:tabs>
          <w:tab w:val="center" w:pos="4018"/>
        </w:tabs>
        <w:suppressAutoHyphens/>
        <w:rPr>
          <w:rFonts w:ascii="Times New Roman" w:hAnsi="Times New Roman"/>
          <w:b/>
          <w:bCs/>
          <w:szCs w:val="24"/>
          <w:u w:val="single"/>
        </w:rPr>
      </w:pPr>
    </w:p>
    <w:p w14:paraId="29B290EE" w14:textId="583432B6"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63BDE">
        <w:rPr>
          <w:rFonts w:ascii="Times New Roman" w:hAnsi="Times New Roman"/>
          <w:b/>
          <w:bCs/>
          <w:szCs w:val="24"/>
          <w:u w:val="single"/>
        </w:rPr>
        <w:t>G20</w:t>
      </w:r>
      <w:r w:rsidR="00663A84">
        <w:rPr>
          <w:rFonts w:ascii="Times New Roman" w:hAnsi="Times New Roman"/>
          <w:b/>
          <w:bCs/>
          <w:szCs w:val="24"/>
          <w:u w:val="single"/>
        </w:rPr>
        <w:t>2</w:t>
      </w:r>
      <w:r w:rsidR="00774F2A">
        <w:rPr>
          <w:rFonts w:ascii="Times New Roman" w:hAnsi="Times New Roman"/>
          <w:b/>
          <w:bCs/>
          <w:szCs w:val="24"/>
          <w:u w:val="single"/>
        </w:rPr>
        <w:t>4</w:t>
      </w:r>
      <w:r w:rsidR="00F63BDE">
        <w:rPr>
          <w:rFonts w:ascii="Times New Roman" w:hAnsi="Times New Roman"/>
          <w:b/>
          <w:bCs/>
          <w:szCs w:val="24"/>
          <w:u w:val="single"/>
        </w:rPr>
        <w:t>-</w:t>
      </w:r>
      <w:r w:rsidR="00774F2A">
        <w:rPr>
          <w:rFonts w:ascii="Times New Roman" w:hAnsi="Times New Roman"/>
          <w:b/>
          <w:bCs/>
          <w:szCs w:val="24"/>
          <w:u w:val="single"/>
        </w:rPr>
        <w:t>20</w:t>
      </w:r>
    </w:p>
    <w:p w14:paraId="426EBDD2" w14:textId="77777777" w:rsidR="001C19D8" w:rsidRDefault="001C19D8" w:rsidP="006E2666">
      <w:pPr>
        <w:tabs>
          <w:tab w:val="center" w:pos="4018"/>
        </w:tabs>
        <w:suppressAutoHyphens/>
        <w:jc w:val="center"/>
        <w:rPr>
          <w:rFonts w:ascii="Times New Roman" w:hAnsi="Times New Roman"/>
          <w:b/>
          <w:bCs/>
          <w:szCs w:val="24"/>
        </w:rPr>
      </w:pPr>
    </w:p>
    <w:p w14:paraId="2D750672" w14:textId="1089546E"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w:t>
      </w:r>
      <w:r w:rsidR="00D0584E">
        <w:rPr>
          <w:rFonts w:ascii="Times New Roman" w:hAnsi="Times New Roman"/>
          <w:b/>
          <w:bCs/>
          <w:szCs w:val="24"/>
        </w:rPr>
        <w:t>THE TOWNSHIP</w:t>
      </w:r>
      <w:r w:rsidR="00023DDB">
        <w:rPr>
          <w:rFonts w:ascii="Times New Roman" w:hAnsi="Times New Roman"/>
          <w:b/>
          <w:bCs/>
          <w:szCs w:val="24"/>
        </w:rPr>
        <w:t xml:space="preserve"> ADMINISTRATOR TO ENTER INTO AN AGREEMENT WITH </w:t>
      </w:r>
      <w:r w:rsidR="00663A84">
        <w:rPr>
          <w:rFonts w:ascii="Times New Roman" w:hAnsi="Times New Roman"/>
          <w:b/>
          <w:bCs/>
          <w:szCs w:val="24"/>
        </w:rPr>
        <w:t>STILES AND SONS</w:t>
      </w:r>
      <w:r w:rsidR="00023DDB">
        <w:rPr>
          <w:rFonts w:ascii="Times New Roman" w:hAnsi="Times New Roman"/>
          <w:b/>
          <w:bCs/>
          <w:szCs w:val="24"/>
        </w:rPr>
        <w:t xml:space="preserve"> TO </w:t>
      </w:r>
      <w:r w:rsidR="00774F2A">
        <w:rPr>
          <w:rFonts w:ascii="Times New Roman" w:hAnsi="Times New Roman"/>
          <w:b/>
          <w:bCs/>
          <w:szCs w:val="24"/>
        </w:rPr>
        <w:t xml:space="preserve">CLEAN OUT AND REGRADE THE DETENTION BASIN AT SEVEN GABLES PARK </w:t>
      </w:r>
      <w:r w:rsidR="00023DDB">
        <w:rPr>
          <w:rFonts w:ascii="Times New Roman" w:hAnsi="Times New Roman"/>
          <w:b/>
          <w:bCs/>
          <w:szCs w:val="24"/>
        </w:rPr>
        <w:t xml:space="preserve">IN THE AMOUNT OF </w:t>
      </w:r>
      <w:r w:rsidR="00774F2A">
        <w:rPr>
          <w:rFonts w:ascii="Times New Roman" w:hAnsi="Times New Roman"/>
          <w:b/>
          <w:bCs/>
          <w:szCs w:val="24"/>
        </w:rPr>
        <w:t>TWENTY-FIVE THOUSAND SIX HUNDRED FORTY-FOUR DOLLARS AND NO CENTS ($25,644.00)</w:t>
      </w:r>
    </w:p>
    <w:p w14:paraId="7D84FF21" w14:textId="77777777" w:rsidR="003A3E18" w:rsidRPr="00A537CC" w:rsidRDefault="003A3E18" w:rsidP="00F37F09">
      <w:pPr>
        <w:tabs>
          <w:tab w:val="center" w:pos="4018"/>
        </w:tabs>
        <w:suppressAutoHyphens/>
        <w:jc w:val="center"/>
        <w:rPr>
          <w:rFonts w:ascii="Times New Roman" w:hAnsi="Times New Roman"/>
          <w:b/>
          <w:bCs/>
          <w:szCs w:val="24"/>
        </w:rPr>
      </w:pPr>
    </w:p>
    <w:p w14:paraId="723C8C45" w14:textId="77777777" w:rsidR="000F6D5B" w:rsidRDefault="000F6D5B" w:rsidP="000F6D5B">
      <w:pPr>
        <w:tabs>
          <w:tab w:val="center" w:pos="4018"/>
        </w:tabs>
        <w:suppressAutoHyphens/>
        <w:jc w:val="center"/>
        <w:rPr>
          <w:rFonts w:ascii="Times New Roman" w:hAnsi="Times New Roman"/>
          <w:bCs/>
          <w:szCs w:val="24"/>
        </w:rPr>
      </w:pPr>
    </w:p>
    <w:p w14:paraId="17DE39DD" w14:textId="62CD8A3D" w:rsidR="00F37F09" w:rsidRDefault="000F6D5B"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4B2DE8">
        <w:rPr>
          <w:rFonts w:ascii="Times New Roman" w:hAnsi="Times New Roman"/>
          <w:szCs w:val="24"/>
        </w:rPr>
        <w:t xml:space="preserve">the Township </w:t>
      </w:r>
      <w:r w:rsidR="009F2562">
        <w:rPr>
          <w:rFonts w:ascii="Times New Roman" w:hAnsi="Times New Roman"/>
          <w:szCs w:val="24"/>
        </w:rPr>
        <w:t>Service</w:t>
      </w:r>
      <w:r w:rsidR="004B2DE8">
        <w:rPr>
          <w:rFonts w:ascii="Times New Roman" w:hAnsi="Times New Roman"/>
          <w:szCs w:val="24"/>
        </w:rPr>
        <w:t xml:space="preserve"> Department is responsible for roads</w:t>
      </w:r>
      <w:r w:rsidR="00023DDB">
        <w:rPr>
          <w:rFonts w:ascii="Times New Roman" w:hAnsi="Times New Roman"/>
          <w:szCs w:val="24"/>
        </w:rPr>
        <w:t>, storm water</w:t>
      </w:r>
      <w:r w:rsidR="004B2DE8">
        <w:rPr>
          <w:rFonts w:ascii="Times New Roman" w:hAnsi="Times New Roman"/>
          <w:szCs w:val="24"/>
        </w:rPr>
        <w:t xml:space="preserve"> and sidewalks maintenance throughout the township</w:t>
      </w:r>
      <w:r w:rsidR="009F2562">
        <w:rPr>
          <w:rFonts w:ascii="Times New Roman" w:hAnsi="Times New Roman"/>
          <w:szCs w:val="24"/>
        </w:rPr>
        <w:t xml:space="preserve"> and they also maintain the entire park system for the township</w:t>
      </w:r>
      <w:r w:rsidR="00F37F09">
        <w:rPr>
          <w:rFonts w:ascii="Times New Roman" w:hAnsi="Times New Roman"/>
          <w:szCs w:val="24"/>
        </w:rPr>
        <w:t>; and</w:t>
      </w:r>
    </w:p>
    <w:p w14:paraId="435EA46F" w14:textId="77777777" w:rsidR="00F37F09" w:rsidRDefault="00F37F09" w:rsidP="00F37F09">
      <w:pPr>
        <w:suppressAutoHyphens/>
        <w:ind w:firstLine="720"/>
        <w:jc w:val="both"/>
        <w:rPr>
          <w:rFonts w:ascii="Times New Roman" w:hAnsi="Times New Roman"/>
          <w:szCs w:val="24"/>
        </w:rPr>
      </w:pPr>
    </w:p>
    <w:p w14:paraId="20D7054D" w14:textId="4F3417E3" w:rsidR="00F37F09" w:rsidRDefault="009F2562" w:rsidP="00F37F09">
      <w:pPr>
        <w:suppressAutoHyphens/>
        <w:ind w:firstLine="720"/>
        <w:jc w:val="both"/>
        <w:rPr>
          <w:rFonts w:ascii="Times New Roman" w:hAnsi="Times New Roman"/>
          <w:szCs w:val="24"/>
        </w:rPr>
      </w:pPr>
      <w:r w:rsidRPr="009F2562">
        <w:rPr>
          <w:rFonts w:ascii="Times New Roman" w:hAnsi="Times New Roman"/>
          <w:b/>
          <w:bCs/>
          <w:szCs w:val="24"/>
        </w:rPr>
        <w:t>WHEREAS</w:t>
      </w:r>
      <w:r>
        <w:rPr>
          <w:rFonts w:ascii="Times New Roman" w:hAnsi="Times New Roman"/>
          <w:szCs w:val="24"/>
        </w:rPr>
        <w:t>, the</w:t>
      </w:r>
      <w:r w:rsidR="004B2DE8">
        <w:rPr>
          <w:rFonts w:ascii="Times New Roman" w:hAnsi="Times New Roman"/>
          <w:szCs w:val="24"/>
        </w:rPr>
        <w:t xml:space="preserve"> Director of Public Works has </w:t>
      </w:r>
      <w:r w:rsidR="00774F2A">
        <w:rPr>
          <w:rFonts w:ascii="Times New Roman" w:hAnsi="Times New Roman"/>
          <w:szCs w:val="24"/>
        </w:rPr>
        <w:t>recommended</w:t>
      </w:r>
      <w:r w:rsidR="004B2DE8">
        <w:rPr>
          <w:rFonts w:ascii="Times New Roman" w:hAnsi="Times New Roman"/>
          <w:szCs w:val="24"/>
        </w:rPr>
        <w:t xml:space="preserve"> to the Township Administrator that</w:t>
      </w:r>
      <w:r>
        <w:rPr>
          <w:rFonts w:ascii="Times New Roman" w:hAnsi="Times New Roman"/>
          <w:szCs w:val="24"/>
        </w:rPr>
        <w:t xml:space="preserve"> </w:t>
      </w:r>
      <w:r w:rsidR="00774F2A">
        <w:rPr>
          <w:rFonts w:ascii="Times New Roman" w:hAnsi="Times New Roman"/>
          <w:szCs w:val="24"/>
        </w:rPr>
        <w:t>the detention basin at Seven Gables be cleaned out and regraded due to unwanted debris from the project area as regrading the detention basin will allow water to flow out unobstructed and become mowable</w:t>
      </w:r>
      <w:r>
        <w:rPr>
          <w:rFonts w:ascii="Times New Roman" w:hAnsi="Times New Roman"/>
          <w:szCs w:val="24"/>
        </w:rPr>
        <w:t xml:space="preserve">; </w:t>
      </w:r>
      <w:r w:rsidR="00F37F09">
        <w:rPr>
          <w:rFonts w:ascii="Times New Roman" w:hAnsi="Times New Roman"/>
          <w:szCs w:val="24"/>
        </w:rPr>
        <w:t>and</w:t>
      </w:r>
    </w:p>
    <w:p w14:paraId="73F31FAE" w14:textId="77777777" w:rsidR="00A537CC" w:rsidRDefault="00A537CC" w:rsidP="00F37F09">
      <w:pPr>
        <w:suppressAutoHyphens/>
        <w:ind w:firstLine="720"/>
        <w:jc w:val="both"/>
        <w:rPr>
          <w:rFonts w:ascii="Times New Roman" w:hAnsi="Times New Roman"/>
          <w:szCs w:val="24"/>
        </w:rPr>
      </w:pPr>
    </w:p>
    <w:p w14:paraId="511345B4" w14:textId="0D370552" w:rsidR="001542B6" w:rsidRPr="00A537CC" w:rsidRDefault="00A537CC" w:rsidP="00D0584E">
      <w:pPr>
        <w:suppressAutoHyphens/>
        <w:ind w:firstLine="720"/>
        <w:jc w:val="both"/>
        <w:rPr>
          <w:rFonts w:ascii="Times New Roman" w:hAnsi="Times New Roman"/>
          <w:szCs w:val="24"/>
        </w:rPr>
      </w:pPr>
      <w:r w:rsidRPr="00A537CC">
        <w:rPr>
          <w:rFonts w:ascii="Times New Roman" w:hAnsi="Times New Roman"/>
          <w:b/>
          <w:szCs w:val="24"/>
        </w:rPr>
        <w:t>WHERAS</w:t>
      </w:r>
      <w:r>
        <w:rPr>
          <w:rFonts w:ascii="Times New Roman" w:hAnsi="Times New Roman"/>
          <w:szCs w:val="24"/>
        </w:rPr>
        <w:t xml:space="preserve">, </w:t>
      </w:r>
      <w:r w:rsidR="004B2DE8">
        <w:rPr>
          <w:rFonts w:ascii="Times New Roman" w:hAnsi="Times New Roman"/>
          <w:szCs w:val="24"/>
        </w:rPr>
        <w:t xml:space="preserve">it has been determined by the Township Trustees that it is </w:t>
      </w:r>
      <w:r w:rsidR="0069582D">
        <w:rPr>
          <w:rFonts w:ascii="Times New Roman" w:hAnsi="Times New Roman"/>
          <w:szCs w:val="24"/>
        </w:rPr>
        <w:t xml:space="preserve">necessary to maintain the </w:t>
      </w:r>
      <w:r w:rsidR="009F2562">
        <w:rPr>
          <w:rFonts w:ascii="Times New Roman" w:hAnsi="Times New Roman"/>
          <w:szCs w:val="24"/>
        </w:rPr>
        <w:t>parks</w:t>
      </w:r>
      <w:r w:rsidR="00023DDB">
        <w:rPr>
          <w:rFonts w:ascii="Times New Roman" w:hAnsi="Times New Roman"/>
          <w:szCs w:val="24"/>
        </w:rPr>
        <w:t xml:space="preserve"> and storm water system</w:t>
      </w:r>
      <w:r w:rsidR="004B2DE8">
        <w:rPr>
          <w:rFonts w:ascii="Times New Roman" w:hAnsi="Times New Roman"/>
          <w:szCs w:val="24"/>
        </w:rPr>
        <w:t xml:space="preserve"> and authorizes the </w:t>
      </w:r>
      <w:r w:rsidR="00023DDB">
        <w:rPr>
          <w:rFonts w:ascii="Times New Roman" w:hAnsi="Times New Roman"/>
          <w:szCs w:val="24"/>
        </w:rPr>
        <w:t xml:space="preserve">Township Administrator to enter into an agreement with </w:t>
      </w:r>
      <w:r w:rsidR="008B21DA">
        <w:rPr>
          <w:rFonts w:ascii="Times New Roman" w:hAnsi="Times New Roman"/>
          <w:szCs w:val="24"/>
        </w:rPr>
        <w:t>Stiles and Sons</w:t>
      </w:r>
      <w:r w:rsidR="00023DDB">
        <w:rPr>
          <w:rFonts w:ascii="Times New Roman" w:hAnsi="Times New Roman"/>
          <w:szCs w:val="24"/>
        </w:rPr>
        <w:t xml:space="preserve"> to </w:t>
      </w:r>
      <w:r w:rsidR="00774F2A">
        <w:rPr>
          <w:rFonts w:ascii="Times New Roman" w:hAnsi="Times New Roman"/>
          <w:szCs w:val="24"/>
        </w:rPr>
        <w:t>clean out the basin</w:t>
      </w:r>
      <w:r w:rsidR="004B2DE8">
        <w:rPr>
          <w:rFonts w:ascii="Times New Roman" w:hAnsi="Times New Roman"/>
          <w:szCs w:val="24"/>
        </w:rPr>
        <w:t>.</w:t>
      </w:r>
    </w:p>
    <w:p w14:paraId="6B65EF04" w14:textId="77777777" w:rsidR="00733168" w:rsidRDefault="00733168" w:rsidP="005C4FD8">
      <w:pPr>
        <w:tabs>
          <w:tab w:val="center" w:pos="4018"/>
        </w:tabs>
        <w:suppressAutoHyphens/>
        <w:rPr>
          <w:rFonts w:ascii="Times New Roman" w:hAnsi="Times New Roman"/>
          <w:szCs w:val="24"/>
        </w:rPr>
      </w:pPr>
    </w:p>
    <w:p w14:paraId="408F6A7C"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58F4DE9A" w14:textId="77777777" w:rsidR="00122869" w:rsidRDefault="00122869" w:rsidP="00185CD2">
      <w:pPr>
        <w:suppressAutoHyphens/>
        <w:ind w:firstLine="720"/>
        <w:jc w:val="both"/>
        <w:rPr>
          <w:rFonts w:ascii="Times New Roman" w:hAnsi="Times New Roman"/>
          <w:szCs w:val="24"/>
        </w:rPr>
      </w:pPr>
    </w:p>
    <w:p w14:paraId="450CA5B1" w14:textId="28A84990"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7377EB">
        <w:rPr>
          <w:rFonts w:ascii="Times New Roman" w:hAnsi="Times New Roman"/>
          <w:szCs w:val="24"/>
        </w:rPr>
        <w:t xml:space="preserve">authorize the </w:t>
      </w:r>
      <w:r w:rsidR="004B2DE8">
        <w:rPr>
          <w:rFonts w:ascii="Times New Roman" w:hAnsi="Times New Roman"/>
          <w:szCs w:val="24"/>
        </w:rPr>
        <w:t xml:space="preserve">Township </w:t>
      </w:r>
      <w:r w:rsidR="00023DDB">
        <w:rPr>
          <w:rFonts w:ascii="Times New Roman" w:hAnsi="Times New Roman"/>
          <w:szCs w:val="24"/>
        </w:rPr>
        <w:t xml:space="preserve">Administrator to enter into an agreement with </w:t>
      </w:r>
      <w:r w:rsidR="008B21DA">
        <w:rPr>
          <w:rFonts w:ascii="Times New Roman" w:hAnsi="Times New Roman"/>
          <w:szCs w:val="24"/>
        </w:rPr>
        <w:t>Stiles and Sons</w:t>
      </w:r>
      <w:r w:rsidR="00023DDB">
        <w:rPr>
          <w:rFonts w:ascii="Times New Roman" w:hAnsi="Times New Roman"/>
          <w:szCs w:val="24"/>
        </w:rPr>
        <w:t xml:space="preserve"> to </w:t>
      </w:r>
      <w:r w:rsidR="00774F2A">
        <w:rPr>
          <w:rFonts w:ascii="Times New Roman" w:hAnsi="Times New Roman"/>
          <w:szCs w:val="24"/>
        </w:rPr>
        <w:t>clean out the existing detention basin at Seven Gables Park</w:t>
      </w:r>
      <w:r w:rsidR="00023DDB">
        <w:rPr>
          <w:rFonts w:ascii="Times New Roman" w:hAnsi="Times New Roman"/>
          <w:szCs w:val="24"/>
        </w:rPr>
        <w:t xml:space="preserve"> in the amount of </w:t>
      </w:r>
      <w:r w:rsidR="00774F2A">
        <w:rPr>
          <w:rFonts w:ascii="Times New Roman" w:hAnsi="Times New Roman"/>
          <w:szCs w:val="24"/>
        </w:rPr>
        <w:t>Twenty-Five</w:t>
      </w:r>
      <w:r w:rsidR="00023DDB">
        <w:rPr>
          <w:rFonts w:ascii="Times New Roman" w:hAnsi="Times New Roman"/>
          <w:szCs w:val="24"/>
        </w:rPr>
        <w:t xml:space="preserve"> Thousand </w:t>
      </w:r>
      <w:r w:rsidR="00774F2A">
        <w:rPr>
          <w:rFonts w:ascii="Times New Roman" w:hAnsi="Times New Roman"/>
          <w:szCs w:val="24"/>
        </w:rPr>
        <w:t>Six</w:t>
      </w:r>
      <w:r w:rsidR="00023DDB">
        <w:rPr>
          <w:rFonts w:ascii="Times New Roman" w:hAnsi="Times New Roman"/>
          <w:szCs w:val="24"/>
        </w:rPr>
        <w:t xml:space="preserve"> Hundred </w:t>
      </w:r>
      <w:r w:rsidR="00774F2A">
        <w:rPr>
          <w:rFonts w:ascii="Times New Roman" w:hAnsi="Times New Roman"/>
          <w:szCs w:val="24"/>
        </w:rPr>
        <w:t xml:space="preserve">Forty-Four </w:t>
      </w:r>
      <w:r w:rsidR="00023DDB">
        <w:rPr>
          <w:rFonts w:ascii="Times New Roman" w:hAnsi="Times New Roman"/>
          <w:szCs w:val="24"/>
        </w:rPr>
        <w:t>Dollars and No Cents ($</w:t>
      </w:r>
      <w:r w:rsidR="00774F2A">
        <w:rPr>
          <w:rFonts w:ascii="Times New Roman" w:hAnsi="Times New Roman"/>
          <w:szCs w:val="24"/>
        </w:rPr>
        <w:t>25,644</w:t>
      </w:r>
      <w:r w:rsidR="00023DDB">
        <w:rPr>
          <w:rFonts w:ascii="Times New Roman" w:hAnsi="Times New Roman"/>
          <w:szCs w:val="24"/>
        </w:rPr>
        <w:t>.00)</w:t>
      </w:r>
      <w:r w:rsidR="004B2DE8">
        <w:rPr>
          <w:rFonts w:ascii="Times New Roman" w:hAnsi="Times New Roman"/>
          <w:szCs w:val="24"/>
        </w:rPr>
        <w:t>.</w:t>
      </w:r>
    </w:p>
    <w:p w14:paraId="113D58C9" w14:textId="77777777" w:rsidR="009A2098" w:rsidRDefault="009A2098" w:rsidP="00F672C3">
      <w:pPr>
        <w:suppressAutoHyphens/>
        <w:ind w:left="1890" w:hanging="1170"/>
        <w:rPr>
          <w:rFonts w:ascii="Times New Roman" w:hAnsi="Times New Roman"/>
          <w:szCs w:val="24"/>
        </w:rPr>
      </w:pPr>
    </w:p>
    <w:p w14:paraId="7983D68E" w14:textId="0947F198"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4B2DE8">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for the </w:t>
      </w:r>
      <w:r w:rsidR="004B2DE8">
        <w:rPr>
          <w:rFonts w:ascii="Times New Roman" w:hAnsi="Times New Roman"/>
          <w:szCs w:val="24"/>
        </w:rPr>
        <w:t>repairs</w:t>
      </w:r>
      <w:r w:rsidR="007377EB">
        <w:rPr>
          <w:rFonts w:ascii="Times New Roman" w:hAnsi="Times New Roman"/>
          <w:szCs w:val="24"/>
        </w:rPr>
        <w:t xml:space="preserve"> </w:t>
      </w:r>
      <w:r w:rsidR="001542B6">
        <w:rPr>
          <w:rFonts w:ascii="Times New Roman" w:hAnsi="Times New Roman"/>
          <w:szCs w:val="24"/>
        </w:rPr>
        <w:t xml:space="preserve">shall be taken from the </w:t>
      </w:r>
      <w:r w:rsidR="009F2562">
        <w:rPr>
          <w:rFonts w:ascii="Times New Roman" w:hAnsi="Times New Roman"/>
          <w:szCs w:val="24"/>
        </w:rPr>
        <w:t>Parks</w:t>
      </w:r>
      <w:r w:rsidR="00632C39">
        <w:rPr>
          <w:rFonts w:ascii="Times New Roman" w:hAnsi="Times New Roman"/>
          <w:szCs w:val="24"/>
        </w:rPr>
        <w:t xml:space="preserve"> </w:t>
      </w:r>
      <w:r w:rsidR="001542B6">
        <w:rPr>
          <w:rFonts w:ascii="Times New Roman" w:hAnsi="Times New Roman"/>
          <w:szCs w:val="24"/>
        </w:rPr>
        <w:t>F</w:t>
      </w:r>
      <w:r w:rsidR="00632C39">
        <w:rPr>
          <w:rFonts w:ascii="Times New Roman" w:hAnsi="Times New Roman"/>
          <w:szCs w:val="24"/>
        </w:rPr>
        <w:t>und</w:t>
      </w:r>
      <w:r w:rsidR="001542B6">
        <w:rPr>
          <w:rFonts w:ascii="Times New Roman" w:hAnsi="Times New Roman"/>
          <w:szCs w:val="24"/>
        </w:rPr>
        <w:t xml:space="preserve"> (#</w:t>
      </w:r>
      <w:r w:rsidR="009F2562">
        <w:rPr>
          <w:rFonts w:ascii="Times New Roman" w:hAnsi="Times New Roman"/>
          <w:szCs w:val="24"/>
        </w:rPr>
        <w:t>2171</w:t>
      </w:r>
      <w:r w:rsidR="001542B6">
        <w:rPr>
          <w:rFonts w:ascii="Times New Roman" w:hAnsi="Times New Roman"/>
          <w:szCs w:val="24"/>
        </w:rPr>
        <w:t>)</w:t>
      </w:r>
      <w:r w:rsidR="008C6E20">
        <w:rPr>
          <w:rFonts w:ascii="Times New Roman" w:hAnsi="Times New Roman"/>
          <w:szCs w:val="24"/>
        </w:rPr>
        <w:t>.</w:t>
      </w:r>
    </w:p>
    <w:p w14:paraId="21DBC107" w14:textId="0688F201" w:rsidR="008B21DA" w:rsidRDefault="008B21DA" w:rsidP="00F672C3">
      <w:pPr>
        <w:suppressAutoHyphens/>
        <w:ind w:left="1890" w:hanging="1170"/>
        <w:rPr>
          <w:rFonts w:ascii="Times New Roman" w:hAnsi="Times New Roman"/>
          <w:szCs w:val="24"/>
        </w:rPr>
      </w:pPr>
    </w:p>
    <w:p w14:paraId="74D7E60F" w14:textId="7CFB5EB1"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9F2562">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 xml:space="preserve">The Fiscal Officer is hereby authorized </w:t>
      </w:r>
      <w:r w:rsidR="00023DDB">
        <w:rPr>
          <w:rFonts w:ascii="Times New Roman" w:hAnsi="Times New Roman"/>
          <w:szCs w:val="24"/>
        </w:rPr>
        <w:t xml:space="preserve">and directed </w:t>
      </w:r>
      <w:r w:rsidR="00632C39">
        <w:rPr>
          <w:rFonts w:ascii="Times New Roman" w:hAnsi="Times New Roman"/>
          <w:szCs w:val="24"/>
        </w:rPr>
        <w:t xml:space="preserve">to make payment </w:t>
      </w:r>
      <w:r w:rsidR="004B2DE8">
        <w:rPr>
          <w:rFonts w:ascii="Times New Roman" w:hAnsi="Times New Roman"/>
          <w:szCs w:val="24"/>
        </w:rPr>
        <w:t xml:space="preserve">to </w:t>
      </w:r>
      <w:r w:rsidR="00023DDB">
        <w:rPr>
          <w:rFonts w:ascii="Times New Roman" w:hAnsi="Times New Roman"/>
          <w:szCs w:val="24"/>
        </w:rPr>
        <w:t>National Gunite</w:t>
      </w:r>
      <w:r w:rsidR="004B2DE8">
        <w:rPr>
          <w:rFonts w:ascii="Times New Roman" w:hAnsi="Times New Roman"/>
          <w:szCs w:val="24"/>
        </w:rPr>
        <w:t xml:space="preserve"> once </w:t>
      </w:r>
      <w:r w:rsidR="002E3162">
        <w:rPr>
          <w:rFonts w:ascii="Times New Roman" w:hAnsi="Times New Roman"/>
          <w:szCs w:val="24"/>
        </w:rPr>
        <w:t xml:space="preserve">the Public Works Director </w:t>
      </w:r>
      <w:r w:rsidR="00774F2A">
        <w:rPr>
          <w:rFonts w:ascii="Times New Roman" w:hAnsi="Times New Roman"/>
          <w:szCs w:val="24"/>
        </w:rPr>
        <w:t>has</w:t>
      </w:r>
      <w:r w:rsidR="002E3162">
        <w:rPr>
          <w:rFonts w:ascii="Times New Roman" w:hAnsi="Times New Roman"/>
          <w:szCs w:val="24"/>
        </w:rPr>
        <w:t xml:space="preserve"> given approval</w:t>
      </w:r>
      <w:r w:rsidR="009A2098">
        <w:rPr>
          <w:rFonts w:ascii="Times New Roman" w:hAnsi="Times New Roman"/>
          <w:szCs w:val="24"/>
        </w:rPr>
        <w:t>.</w:t>
      </w:r>
    </w:p>
    <w:p w14:paraId="19A1B899" w14:textId="77777777" w:rsidR="00424CC6" w:rsidRDefault="00424CC6" w:rsidP="00F672C3">
      <w:pPr>
        <w:suppressAutoHyphens/>
        <w:ind w:left="1890" w:hanging="1170"/>
        <w:rPr>
          <w:rFonts w:ascii="Times New Roman" w:hAnsi="Times New Roman"/>
          <w:szCs w:val="24"/>
        </w:rPr>
      </w:pPr>
    </w:p>
    <w:p w14:paraId="6C3395D4" w14:textId="22647166" w:rsidR="00F63BDE" w:rsidRDefault="00424CC6" w:rsidP="00F63BDE">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9F2562">
        <w:rPr>
          <w:rFonts w:ascii="Times New Roman" w:hAnsi="Times New Roman"/>
          <w:b/>
          <w:szCs w:val="24"/>
          <w:u w:val="single"/>
        </w:rPr>
        <w:t>4</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 xml:space="preserve">on two separate days and hereby authorizes the adoption of </w:t>
      </w:r>
      <w:r w:rsidRPr="00424CC6">
        <w:rPr>
          <w:rFonts w:ascii="Times New Roman" w:hAnsi="Times New Roman"/>
          <w:snapToGrid/>
          <w:szCs w:val="24"/>
        </w:rPr>
        <w:lastRenderedPageBreak/>
        <w:t>this Resolution upon its first reading.</w:t>
      </w:r>
    </w:p>
    <w:p w14:paraId="1207D477" w14:textId="77777777" w:rsidR="00F63BDE" w:rsidRDefault="00F63BDE" w:rsidP="00F63BDE">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516E82D1" w14:textId="1686EF58" w:rsidR="00F63BDE" w:rsidRPr="0074786A" w:rsidRDefault="00F63BDE" w:rsidP="00F63BDE">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F63BDE">
        <w:rPr>
          <w:rFonts w:ascii="Times New Roman" w:hAnsi="Times New Roman"/>
          <w:b/>
          <w:snapToGrid/>
          <w:szCs w:val="24"/>
          <w:u w:val="single"/>
        </w:rPr>
        <w:t xml:space="preserve">Section </w:t>
      </w:r>
      <w:r w:rsidR="009F2562">
        <w:rPr>
          <w:rFonts w:ascii="Times New Roman" w:hAnsi="Times New Roman"/>
          <w:b/>
          <w:snapToGrid/>
          <w:szCs w:val="24"/>
          <w:u w:val="single"/>
        </w:rPr>
        <w:t>5</w:t>
      </w:r>
      <w:r w:rsidRPr="00F63BDE">
        <w:rPr>
          <w:rFonts w:ascii="Times New Roman" w:hAnsi="Times New Roman"/>
          <w:b/>
          <w:snapToGrid/>
          <w:szCs w:val="24"/>
          <w:u w:val="single"/>
        </w:rPr>
        <w:t>.</w:t>
      </w:r>
      <w:r>
        <w:rPr>
          <w:rFonts w:ascii="Times New Roman" w:hAnsi="Times New Roman"/>
          <w:snapToGrid/>
          <w:szCs w:val="24"/>
        </w:rPr>
        <w:tab/>
      </w:r>
      <w:r w:rsidRPr="0074786A">
        <w:rPr>
          <w:rFonts w:ascii="Times New Roman" w:hAnsi="Times New Roman"/>
          <w:snapToGrid/>
          <w:szCs w:val="24"/>
        </w:rPr>
        <w:t>It is hereby certified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179D5E80" w14:textId="77777777" w:rsidR="00F63BDE" w:rsidRDefault="00F63BDE" w:rsidP="00F63BDE">
      <w:pPr>
        <w:tabs>
          <w:tab w:val="left" w:pos="0"/>
          <w:tab w:val="left" w:pos="720"/>
          <w:tab w:val="left" w:pos="1440"/>
        </w:tabs>
        <w:suppressAutoHyphens/>
        <w:autoSpaceDE w:val="0"/>
        <w:autoSpaceDN w:val="0"/>
        <w:adjustRightInd w:val="0"/>
        <w:spacing w:line="240" w:lineRule="atLeast"/>
        <w:ind w:right="-720"/>
        <w:rPr>
          <w:rFonts w:ascii="Times New Roman" w:hAnsi="Times New Roman"/>
          <w:snapToGrid/>
          <w:szCs w:val="24"/>
        </w:rPr>
      </w:pPr>
    </w:p>
    <w:p w14:paraId="0B3F0E6C" w14:textId="703DAD63" w:rsidR="00424CC6" w:rsidRP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2E3162">
        <w:rPr>
          <w:rFonts w:ascii="Times New Roman" w:hAnsi="Times New Roman"/>
          <w:b/>
          <w:snapToGrid/>
          <w:szCs w:val="24"/>
          <w:u w:val="single"/>
        </w:rPr>
        <w:t>7</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0D190860" w14:textId="77777777" w:rsidR="00424CC6" w:rsidRDefault="00424CC6" w:rsidP="00F672C3">
      <w:pPr>
        <w:suppressAutoHyphens/>
        <w:ind w:left="1890" w:hanging="1170"/>
        <w:rPr>
          <w:rFonts w:ascii="Times New Roman" w:hAnsi="Times New Roman"/>
          <w:szCs w:val="24"/>
        </w:rPr>
      </w:pPr>
    </w:p>
    <w:p w14:paraId="1462F4C3" w14:textId="77777777" w:rsidR="000B2882" w:rsidRDefault="000B2882" w:rsidP="00F672C3">
      <w:pPr>
        <w:suppressAutoHyphens/>
        <w:ind w:left="1890" w:hanging="1170"/>
        <w:rPr>
          <w:rFonts w:ascii="Times New Roman" w:hAnsi="Times New Roman"/>
          <w:szCs w:val="24"/>
        </w:rPr>
      </w:pPr>
    </w:p>
    <w:p w14:paraId="3354A4EC" w14:textId="033B4629"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774F2A">
        <w:rPr>
          <w:rFonts w:ascii="Times New Roman" w:hAnsi="Times New Roman"/>
          <w:b/>
          <w:szCs w:val="24"/>
        </w:rPr>
        <w:t>FEBRUARY 13, 2024</w:t>
      </w:r>
      <w:r w:rsidR="007377EB">
        <w:rPr>
          <w:rFonts w:ascii="Times New Roman" w:hAnsi="Times New Roman"/>
          <w:b/>
          <w:szCs w:val="24"/>
        </w:rPr>
        <w:t xml:space="preserve"> – RESOLUTION G20</w:t>
      </w:r>
      <w:r w:rsidR="002E3162">
        <w:rPr>
          <w:rFonts w:ascii="Times New Roman" w:hAnsi="Times New Roman"/>
          <w:b/>
          <w:szCs w:val="24"/>
        </w:rPr>
        <w:t>2</w:t>
      </w:r>
      <w:r w:rsidR="00774F2A">
        <w:rPr>
          <w:rFonts w:ascii="Times New Roman" w:hAnsi="Times New Roman"/>
          <w:b/>
          <w:szCs w:val="24"/>
        </w:rPr>
        <w:t>4</w:t>
      </w:r>
      <w:r w:rsidR="007377EB">
        <w:rPr>
          <w:rFonts w:ascii="Times New Roman" w:hAnsi="Times New Roman"/>
          <w:b/>
          <w:szCs w:val="24"/>
        </w:rPr>
        <w:t>-</w:t>
      </w:r>
      <w:r w:rsidR="00774F2A">
        <w:rPr>
          <w:rFonts w:ascii="Times New Roman" w:hAnsi="Times New Roman"/>
          <w:b/>
          <w:szCs w:val="24"/>
        </w:rPr>
        <w:t>20</w:t>
      </w:r>
    </w:p>
    <w:p w14:paraId="5147C188" w14:textId="77777777" w:rsidR="00EB3318" w:rsidRDefault="00EB3318" w:rsidP="00185CD2">
      <w:pPr>
        <w:tabs>
          <w:tab w:val="left" w:pos="-720"/>
        </w:tabs>
        <w:suppressAutoHyphens/>
        <w:rPr>
          <w:rFonts w:ascii="Times New Roman" w:hAnsi="Times New Roman"/>
          <w:szCs w:val="24"/>
        </w:rPr>
      </w:pPr>
    </w:p>
    <w:p w14:paraId="48D86967" w14:textId="42114433"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774F2A">
        <w:rPr>
          <w:rFonts w:ascii="Times New Roman" w:hAnsi="Times New Roman"/>
          <w:szCs w:val="24"/>
        </w:rPr>
        <w:t>MS. LEIS</w:t>
      </w:r>
      <w:r w:rsidR="002A4DEB">
        <w:rPr>
          <w:rFonts w:ascii="Times New Roman" w:hAnsi="Times New Roman"/>
          <w:szCs w:val="24"/>
        </w:rPr>
        <w:t xml:space="preserve"> </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774F2A">
        <w:rPr>
          <w:rFonts w:ascii="Times New Roman" w:hAnsi="Times New Roman"/>
          <w:szCs w:val="24"/>
        </w:rPr>
        <w:t>MR. BRYANT</w:t>
      </w:r>
      <w:r w:rsidR="0069582D">
        <w:rPr>
          <w:rFonts w:ascii="Times New Roman" w:hAnsi="Times New Roman"/>
          <w:szCs w:val="24"/>
        </w:rPr>
        <w:t xml:space="preserve"> </w:t>
      </w:r>
      <w:r w:rsidR="00424CC6" w:rsidRPr="008C1955">
        <w:rPr>
          <w:rFonts w:ascii="Times New Roman" w:hAnsi="Times New Roman"/>
          <w:szCs w:val="24"/>
        </w:rPr>
        <w:t>____</w:t>
      </w:r>
      <w:r w:rsidR="00424CC6">
        <w:rPr>
          <w:rFonts w:ascii="Times New Roman" w:hAnsi="Times New Roman"/>
          <w:szCs w:val="24"/>
        </w:rPr>
        <w:t xml:space="preserve">   </w:t>
      </w:r>
      <w:r w:rsidR="00774F2A">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31507CF2" w14:textId="77777777" w:rsidR="00BA0680" w:rsidRPr="008C1955" w:rsidRDefault="00BA0680" w:rsidP="00185CD2">
      <w:pPr>
        <w:tabs>
          <w:tab w:val="left" w:pos="-720"/>
        </w:tabs>
        <w:suppressAutoHyphens/>
        <w:rPr>
          <w:rFonts w:ascii="Times New Roman" w:hAnsi="Times New Roman"/>
          <w:szCs w:val="24"/>
        </w:rPr>
      </w:pPr>
    </w:p>
    <w:p w14:paraId="5D4913E0" w14:textId="77777777" w:rsidR="002E3162" w:rsidRDefault="00F708A0"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7D6124C" w14:textId="37354368" w:rsidR="00BA0680" w:rsidRPr="001542B6" w:rsidRDefault="002E3162"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6A88EB43" w14:textId="77777777" w:rsidR="00BA0680" w:rsidRPr="008C1955" w:rsidRDefault="00BA0680" w:rsidP="00185CD2">
      <w:pPr>
        <w:tabs>
          <w:tab w:val="left" w:pos="-720"/>
        </w:tabs>
        <w:suppressAutoHyphens/>
        <w:rPr>
          <w:rFonts w:ascii="Times New Roman" w:hAnsi="Times New Roman"/>
          <w:szCs w:val="24"/>
        </w:rPr>
      </w:pPr>
    </w:p>
    <w:p w14:paraId="21B65AB5" w14:textId="77777777" w:rsidR="00BA0680" w:rsidRPr="008C1955"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6BC2A4C6"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253823A9" w14:textId="458D3C38"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774F2A">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75BCDB3D"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6933B2FC" w14:textId="77777777" w:rsidR="00424CC6" w:rsidRDefault="00424CC6" w:rsidP="00424CC6">
      <w:pPr>
        <w:tabs>
          <w:tab w:val="left" w:pos="-720"/>
        </w:tabs>
        <w:suppressAutoHyphens/>
        <w:rPr>
          <w:rFonts w:ascii="Times New Roman" w:hAnsi="Times New Roman"/>
          <w:szCs w:val="24"/>
        </w:rPr>
      </w:pPr>
    </w:p>
    <w:p w14:paraId="7F666940"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16E0B82F" w14:textId="2CCE91E0"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726FEA">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4606A755" w14:textId="77777777" w:rsidR="00424CC6" w:rsidRDefault="00424CC6" w:rsidP="00424CC6">
      <w:pPr>
        <w:tabs>
          <w:tab w:val="left" w:pos="-720"/>
        </w:tabs>
        <w:suppressAutoHyphens/>
        <w:rPr>
          <w:rFonts w:ascii="Times New Roman" w:hAnsi="Times New Roman"/>
          <w:szCs w:val="24"/>
        </w:rPr>
      </w:pPr>
    </w:p>
    <w:p w14:paraId="084E53EE" w14:textId="77777777" w:rsidR="00424CC6" w:rsidRDefault="00424CC6" w:rsidP="00424CC6">
      <w:pPr>
        <w:tabs>
          <w:tab w:val="left" w:pos="-720"/>
        </w:tabs>
        <w:suppressAutoHyphens/>
        <w:rPr>
          <w:rFonts w:ascii="Times New Roman" w:hAnsi="Times New Roman"/>
          <w:szCs w:val="24"/>
        </w:rPr>
      </w:pPr>
    </w:p>
    <w:p w14:paraId="3FF68217"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6EE981C5" w14:textId="6461D856"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774F2A">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0F246578" w14:textId="77777777" w:rsidR="00BA0680" w:rsidRPr="008C1955" w:rsidRDefault="00BA0680" w:rsidP="009E0495">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02556CA9" w14:textId="77777777" w:rsidR="00BA0680" w:rsidRPr="008C1955" w:rsidRDefault="00BA0680" w:rsidP="00185CD2">
      <w:pPr>
        <w:tabs>
          <w:tab w:val="left" w:pos="-720"/>
        </w:tabs>
        <w:suppressAutoHyphens/>
        <w:rPr>
          <w:rFonts w:ascii="Times New Roman" w:hAnsi="Times New Roman"/>
          <w:szCs w:val="24"/>
        </w:rPr>
      </w:pPr>
    </w:p>
    <w:p w14:paraId="22364E7C" w14:textId="77777777"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186DC2A5" w14:textId="77777777" w:rsidR="00BA0680" w:rsidRPr="008C1955" w:rsidRDefault="00BA0680" w:rsidP="00185CD2">
      <w:pPr>
        <w:tabs>
          <w:tab w:val="left" w:pos="-720"/>
        </w:tabs>
        <w:suppressAutoHyphens/>
        <w:rPr>
          <w:rFonts w:ascii="Times New Roman" w:hAnsi="Times New Roman"/>
          <w:szCs w:val="24"/>
        </w:rPr>
      </w:pPr>
    </w:p>
    <w:p w14:paraId="45D0E505" w14:textId="77777777" w:rsidR="00BA0680" w:rsidRPr="008C1955" w:rsidRDefault="00BA0680" w:rsidP="00185CD2">
      <w:pPr>
        <w:tabs>
          <w:tab w:val="left" w:pos="-720"/>
        </w:tabs>
        <w:suppressAutoHyphens/>
        <w:rPr>
          <w:rFonts w:ascii="Times New Roman" w:hAnsi="Times New Roman"/>
          <w:szCs w:val="24"/>
        </w:rPr>
      </w:pPr>
    </w:p>
    <w:p w14:paraId="79EEC9AE"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58BC0262" w14:textId="6EC2BABE" w:rsidR="00F708A0" w:rsidRDefault="002E3162"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86804" w14:textId="77777777" w:rsidR="00144E2E" w:rsidRDefault="00144E2E">
      <w:pPr>
        <w:spacing w:line="20" w:lineRule="exact"/>
      </w:pPr>
    </w:p>
  </w:endnote>
  <w:endnote w:type="continuationSeparator" w:id="0">
    <w:p w14:paraId="22FB0CDE" w14:textId="77777777" w:rsidR="00144E2E" w:rsidRDefault="00144E2E">
      <w:r>
        <w:t xml:space="preserve"> </w:t>
      </w:r>
    </w:p>
  </w:endnote>
  <w:endnote w:type="continuationNotice" w:id="1">
    <w:p w14:paraId="10734277"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45247" w14:textId="77777777" w:rsidR="00144E2E" w:rsidRDefault="00144E2E">
      <w:r>
        <w:separator/>
      </w:r>
    </w:p>
  </w:footnote>
  <w:footnote w:type="continuationSeparator" w:id="0">
    <w:p w14:paraId="40ECD3F3"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5876070">
    <w:abstractNumId w:val="0"/>
  </w:num>
  <w:num w:numId="2" w16cid:durableId="494416769">
    <w:abstractNumId w:val="3"/>
  </w:num>
  <w:num w:numId="3" w16cid:durableId="919363304">
    <w:abstractNumId w:val="2"/>
  </w:num>
  <w:num w:numId="4" w16cid:durableId="1607035545">
    <w:abstractNumId w:val="4"/>
  </w:num>
  <w:num w:numId="5" w16cid:durableId="1188251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0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23DDB"/>
    <w:rsid w:val="00031A93"/>
    <w:rsid w:val="000406BB"/>
    <w:rsid w:val="00040D7B"/>
    <w:rsid w:val="000B2882"/>
    <w:rsid w:val="000B4521"/>
    <w:rsid w:val="000C673D"/>
    <w:rsid w:val="000E4D5E"/>
    <w:rsid w:val="000F6D5B"/>
    <w:rsid w:val="00113C7C"/>
    <w:rsid w:val="00122869"/>
    <w:rsid w:val="00144E2E"/>
    <w:rsid w:val="001542B6"/>
    <w:rsid w:val="00174F20"/>
    <w:rsid w:val="00185CD2"/>
    <w:rsid w:val="001A6BE6"/>
    <w:rsid w:val="001C19D8"/>
    <w:rsid w:val="001C6878"/>
    <w:rsid w:val="001C6BAF"/>
    <w:rsid w:val="001F0C19"/>
    <w:rsid w:val="00221456"/>
    <w:rsid w:val="00234CB5"/>
    <w:rsid w:val="00241774"/>
    <w:rsid w:val="002529FF"/>
    <w:rsid w:val="002A0428"/>
    <w:rsid w:val="002A4DEB"/>
    <w:rsid w:val="002A76B8"/>
    <w:rsid w:val="002B3C7E"/>
    <w:rsid w:val="002B4865"/>
    <w:rsid w:val="002E3162"/>
    <w:rsid w:val="00307D61"/>
    <w:rsid w:val="003101F6"/>
    <w:rsid w:val="003257CA"/>
    <w:rsid w:val="0033442C"/>
    <w:rsid w:val="00341F69"/>
    <w:rsid w:val="003632A4"/>
    <w:rsid w:val="00372871"/>
    <w:rsid w:val="003A3E18"/>
    <w:rsid w:val="003B219D"/>
    <w:rsid w:val="003B3611"/>
    <w:rsid w:val="003C4C10"/>
    <w:rsid w:val="003D54A8"/>
    <w:rsid w:val="00421600"/>
    <w:rsid w:val="00424CC6"/>
    <w:rsid w:val="00437884"/>
    <w:rsid w:val="00462311"/>
    <w:rsid w:val="0048150A"/>
    <w:rsid w:val="004A1C24"/>
    <w:rsid w:val="004A1E7E"/>
    <w:rsid w:val="004A6037"/>
    <w:rsid w:val="004B2DE8"/>
    <w:rsid w:val="004E1449"/>
    <w:rsid w:val="004E4F61"/>
    <w:rsid w:val="004F780C"/>
    <w:rsid w:val="00522DE3"/>
    <w:rsid w:val="005556DB"/>
    <w:rsid w:val="00555C0F"/>
    <w:rsid w:val="00561C3A"/>
    <w:rsid w:val="00570622"/>
    <w:rsid w:val="00593697"/>
    <w:rsid w:val="005C4FD8"/>
    <w:rsid w:val="006256FE"/>
    <w:rsid w:val="00627BBE"/>
    <w:rsid w:val="00632873"/>
    <w:rsid w:val="00632C39"/>
    <w:rsid w:val="00645249"/>
    <w:rsid w:val="00663A84"/>
    <w:rsid w:val="006647B8"/>
    <w:rsid w:val="00690DF9"/>
    <w:rsid w:val="0069582D"/>
    <w:rsid w:val="006E2666"/>
    <w:rsid w:val="006E3D69"/>
    <w:rsid w:val="00703347"/>
    <w:rsid w:val="00723A52"/>
    <w:rsid w:val="00726FEA"/>
    <w:rsid w:val="00730881"/>
    <w:rsid w:val="00733168"/>
    <w:rsid w:val="007377EB"/>
    <w:rsid w:val="00761197"/>
    <w:rsid w:val="00774F2A"/>
    <w:rsid w:val="00794EF1"/>
    <w:rsid w:val="007D0B94"/>
    <w:rsid w:val="007E30AD"/>
    <w:rsid w:val="00800219"/>
    <w:rsid w:val="00863077"/>
    <w:rsid w:val="0088779F"/>
    <w:rsid w:val="008B21DA"/>
    <w:rsid w:val="008C1955"/>
    <w:rsid w:val="008C6719"/>
    <w:rsid w:val="008C6E20"/>
    <w:rsid w:val="00903D9D"/>
    <w:rsid w:val="009052FD"/>
    <w:rsid w:val="00936851"/>
    <w:rsid w:val="009551D2"/>
    <w:rsid w:val="00956D64"/>
    <w:rsid w:val="009640CB"/>
    <w:rsid w:val="009668DB"/>
    <w:rsid w:val="009A2098"/>
    <w:rsid w:val="009A4D61"/>
    <w:rsid w:val="009E0495"/>
    <w:rsid w:val="009F2562"/>
    <w:rsid w:val="00A20E31"/>
    <w:rsid w:val="00A45BF0"/>
    <w:rsid w:val="00A466FB"/>
    <w:rsid w:val="00A46D2D"/>
    <w:rsid w:val="00A537CC"/>
    <w:rsid w:val="00A565E1"/>
    <w:rsid w:val="00A578EB"/>
    <w:rsid w:val="00AA052B"/>
    <w:rsid w:val="00AA5188"/>
    <w:rsid w:val="00AB77B3"/>
    <w:rsid w:val="00AB7F20"/>
    <w:rsid w:val="00AE0C5F"/>
    <w:rsid w:val="00AE2059"/>
    <w:rsid w:val="00B032AF"/>
    <w:rsid w:val="00B1437C"/>
    <w:rsid w:val="00B222A1"/>
    <w:rsid w:val="00B22FEA"/>
    <w:rsid w:val="00B312A3"/>
    <w:rsid w:val="00B35AE0"/>
    <w:rsid w:val="00B42DCE"/>
    <w:rsid w:val="00B50148"/>
    <w:rsid w:val="00BA0680"/>
    <w:rsid w:val="00BB08F9"/>
    <w:rsid w:val="00BB2277"/>
    <w:rsid w:val="00BF5422"/>
    <w:rsid w:val="00C619E1"/>
    <w:rsid w:val="00C622EA"/>
    <w:rsid w:val="00C82B9F"/>
    <w:rsid w:val="00C92B26"/>
    <w:rsid w:val="00CC2B66"/>
    <w:rsid w:val="00CF16B4"/>
    <w:rsid w:val="00D0584E"/>
    <w:rsid w:val="00D46E67"/>
    <w:rsid w:val="00D6295C"/>
    <w:rsid w:val="00D91F60"/>
    <w:rsid w:val="00DD759D"/>
    <w:rsid w:val="00E26E79"/>
    <w:rsid w:val="00E5292F"/>
    <w:rsid w:val="00E620AE"/>
    <w:rsid w:val="00E76E01"/>
    <w:rsid w:val="00E95512"/>
    <w:rsid w:val="00EA2768"/>
    <w:rsid w:val="00EB3318"/>
    <w:rsid w:val="00EC2FC7"/>
    <w:rsid w:val="00EC6662"/>
    <w:rsid w:val="00EF1EAE"/>
    <w:rsid w:val="00F274E5"/>
    <w:rsid w:val="00F37F09"/>
    <w:rsid w:val="00F47D11"/>
    <w:rsid w:val="00F51B83"/>
    <w:rsid w:val="00F60CD8"/>
    <w:rsid w:val="00F63BDE"/>
    <w:rsid w:val="00F672C3"/>
    <w:rsid w:val="00F708A0"/>
    <w:rsid w:val="00FC073F"/>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238D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89492-47A6-4815-817A-D153AF89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2489</Characters>
  <Application>Microsoft Office Word</Application>
  <DocSecurity>0</DocSecurity>
  <PresentationFormat/>
  <Lines>20</Lines>
  <Paragraphs>5</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2911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2024-01-24T18:36:00Z</dcterms:created>
  <dcterms:modified xsi:type="dcterms:W3CDTF">2024-02-13T16:54:00Z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