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3C86" w14:textId="77777777" w:rsidR="00B1437C" w:rsidRDefault="00B1437C" w:rsidP="006E2666">
      <w:pPr>
        <w:tabs>
          <w:tab w:val="center" w:pos="4018"/>
        </w:tabs>
        <w:suppressAutoHyphens/>
        <w:jc w:val="center"/>
        <w:rPr>
          <w:rFonts w:ascii="Times New Roman" w:hAnsi="Times New Roman"/>
          <w:b/>
          <w:bCs/>
          <w:szCs w:val="24"/>
          <w:u w:val="single"/>
        </w:rPr>
      </w:pPr>
    </w:p>
    <w:p w14:paraId="6CDECCCC" w14:textId="77777777" w:rsidR="00B1437C" w:rsidRDefault="00B1437C" w:rsidP="006E2666">
      <w:pPr>
        <w:tabs>
          <w:tab w:val="center" w:pos="4018"/>
        </w:tabs>
        <w:suppressAutoHyphens/>
        <w:jc w:val="center"/>
        <w:rPr>
          <w:rFonts w:ascii="Times New Roman" w:hAnsi="Times New Roman"/>
          <w:b/>
          <w:bCs/>
          <w:szCs w:val="24"/>
          <w:u w:val="single"/>
        </w:rPr>
      </w:pPr>
    </w:p>
    <w:p w14:paraId="3A63B26F" w14:textId="77777777" w:rsidR="00B1437C" w:rsidRDefault="00B1437C" w:rsidP="006E2666">
      <w:pPr>
        <w:tabs>
          <w:tab w:val="center" w:pos="4018"/>
        </w:tabs>
        <w:suppressAutoHyphens/>
        <w:jc w:val="center"/>
        <w:rPr>
          <w:rFonts w:ascii="Times New Roman" w:hAnsi="Times New Roman"/>
          <w:b/>
          <w:bCs/>
          <w:szCs w:val="24"/>
          <w:u w:val="single"/>
        </w:rPr>
      </w:pPr>
    </w:p>
    <w:p w14:paraId="1DC11DC6" w14:textId="77777777" w:rsidR="00B1437C" w:rsidRDefault="00B1437C" w:rsidP="006E2666">
      <w:pPr>
        <w:tabs>
          <w:tab w:val="center" w:pos="4018"/>
        </w:tabs>
        <w:suppressAutoHyphens/>
        <w:jc w:val="center"/>
        <w:rPr>
          <w:rFonts w:ascii="Times New Roman" w:hAnsi="Times New Roman"/>
          <w:b/>
          <w:bCs/>
          <w:szCs w:val="24"/>
          <w:u w:val="single"/>
        </w:rPr>
      </w:pPr>
    </w:p>
    <w:p w14:paraId="149FF96B" w14:textId="77777777" w:rsidR="00B1437C" w:rsidRDefault="00B1437C" w:rsidP="006E2666">
      <w:pPr>
        <w:tabs>
          <w:tab w:val="center" w:pos="4018"/>
        </w:tabs>
        <w:suppressAutoHyphens/>
        <w:jc w:val="center"/>
        <w:rPr>
          <w:rFonts w:ascii="Times New Roman" w:hAnsi="Times New Roman"/>
          <w:b/>
          <w:bCs/>
          <w:szCs w:val="24"/>
          <w:u w:val="single"/>
        </w:rPr>
      </w:pPr>
    </w:p>
    <w:p w14:paraId="6C4D2229" w14:textId="77777777" w:rsidR="00BF525B" w:rsidRDefault="00BF525B" w:rsidP="006E2666">
      <w:pPr>
        <w:tabs>
          <w:tab w:val="center" w:pos="4018"/>
        </w:tabs>
        <w:suppressAutoHyphens/>
        <w:jc w:val="center"/>
        <w:rPr>
          <w:rFonts w:ascii="Times New Roman" w:hAnsi="Times New Roman"/>
          <w:b/>
          <w:bCs/>
          <w:szCs w:val="24"/>
          <w:u w:val="single"/>
        </w:rPr>
      </w:pPr>
    </w:p>
    <w:p w14:paraId="1D36018F" w14:textId="77777777" w:rsidR="00BF525B" w:rsidRDefault="00BF525B" w:rsidP="006E2666">
      <w:pPr>
        <w:tabs>
          <w:tab w:val="center" w:pos="4018"/>
        </w:tabs>
        <w:suppressAutoHyphens/>
        <w:jc w:val="center"/>
        <w:rPr>
          <w:rFonts w:ascii="Times New Roman" w:hAnsi="Times New Roman"/>
          <w:b/>
          <w:bCs/>
          <w:szCs w:val="24"/>
          <w:u w:val="single"/>
        </w:rPr>
      </w:pPr>
    </w:p>
    <w:p w14:paraId="58303218" w14:textId="5E6E0DB8" w:rsidR="001C19D8" w:rsidRPr="00F274E5" w:rsidRDefault="00234CB5" w:rsidP="006E2666">
      <w:pPr>
        <w:tabs>
          <w:tab w:val="center" w:pos="4018"/>
        </w:tabs>
        <w:suppressAutoHyphens/>
        <w:jc w:val="center"/>
        <w:rPr>
          <w:rFonts w:ascii="Times New Roman" w:hAnsi="Times New Roman"/>
          <w:b/>
          <w:bCs/>
          <w:szCs w:val="24"/>
          <w:u w:val="single"/>
        </w:rPr>
      </w:pPr>
      <w:r>
        <w:rPr>
          <w:rFonts w:ascii="Times New Roman" w:hAnsi="Times New Roman"/>
          <w:b/>
          <w:bCs/>
          <w:szCs w:val="24"/>
          <w:u w:val="single"/>
        </w:rPr>
        <w:t xml:space="preserve">RESOLUTION </w:t>
      </w:r>
      <w:r w:rsidR="00F37F09">
        <w:rPr>
          <w:rFonts w:ascii="Times New Roman" w:hAnsi="Times New Roman"/>
          <w:b/>
          <w:bCs/>
          <w:szCs w:val="24"/>
          <w:u w:val="single"/>
        </w:rPr>
        <w:t>G20</w:t>
      </w:r>
      <w:r w:rsidR="00F3404F">
        <w:rPr>
          <w:rFonts w:ascii="Times New Roman" w:hAnsi="Times New Roman"/>
          <w:b/>
          <w:bCs/>
          <w:szCs w:val="24"/>
          <w:u w:val="single"/>
        </w:rPr>
        <w:t>2</w:t>
      </w:r>
      <w:r w:rsidR="00A02153">
        <w:rPr>
          <w:rFonts w:ascii="Times New Roman" w:hAnsi="Times New Roman"/>
          <w:b/>
          <w:bCs/>
          <w:szCs w:val="24"/>
          <w:u w:val="single"/>
        </w:rPr>
        <w:t>4</w:t>
      </w:r>
      <w:r w:rsidR="00F37F09">
        <w:rPr>
          <w:rFonts w:ascii="Times New Roman" w:hAnsi="Times New Roman"/>
          <w:b/>
          <w:bCs/>
          <w:szCs w:val="24"/>
          <w:u w:val="single"/>
        </w:rPr>
        <w:t>-</w:t>
      </w:r>
      <w:r w:rsidR="00A02153">
        <w:rPr>
          <w:rFonts w:ascii="Times New Roman" w:hAnsi="Times New Roman"/>
          <w:b/>
          <w:bCs/>
          <w:szCs w:val="24"/>
          <w:u w:val="single"/>
        </w:rPr>
        <w:t>11</w:t>
      </w:r>
    </w:p>
    <w:p w14:paraId="4BFEB3B6" w14:textId="77777777" w:rsidR="001C19D8" w:rsidRDefault="001C19D8" w:rsidP="006E2666">
      <w:pPr>
        <w:tabs>
          <w:tab w:val="center" w:pos="4018"/>
        </w:tabs>
        <w:suppressAutoHyphens/>
        <w:jc w:val="center"/>
        <w:rPr>
          <w:rFonts w:ascii="Times New Roman" w:hAnsi="Times New Roman"/>
          <w:b/>
          <w:bCs/>
          <w:szCs w:val="24"/>
        </w:rPr>
      </w:pPr>
    </w:p>
    <w:p w14:paraId="7BC89586" w14:textId="77777777" w:rsidR="005938A3" w:rsidRDefault="005938A3" w:rsidP="006E2666">
      <w:pPr>
        <w:tabs>
          <w:tab w:val="center" w:pos="4018"/>
        </w:tabs>
        <w:suppressAutoHyphens/>
        <w:jc w:val="center"/>
        <w:rPr>
          <w:rFonts w:ascii="Times New Roman" w:hAnsi="Times New Roman"/>
          <w:b/>
          <w:bCs/>
          <w:szCs w:val="24"/>
        </w:rPr>
      </w:pPr>
    </w:p>
    <w:p w14:paraId="054123AA" w14:textId="559EF37D" w:rsidR="00632C39" w:rsidRPr="00A537CC" w:rsidRDefault="00BB08F9" w:rsidP="00632C39">
      <w:pPr>
        <w:tabs>
          <w:tab w:val="center" w:pos="4018"/>
        </w:tabs>
        <w:suppressAutoHyphens/>
        <w:jc w:val="center"/>
        <w:rPr>
          <w:rFonts w:ascii="Times New Roman" w:hAnsi="Times New Roman"/>
          <w:b/>
          <w:bCs/>
          <w:szCs w:val="24"/>
        </w:rPr>
      </w:pPr>
      <w:r>
        <w:rPr>
          <w:rFonts w:ascii="Times New Roman" w:hAnsi="Times New Roman"/>
          <w:b/>
          <w:bCs/>
          <w:szCs w:val="24"/>
        </w:rPr>
        <w:t xml:space="preserve">RESOLUTION AUTHORIZING </w:t>
      </w:r>
      <w:r w:rsidR="00D0584E">
        <w:rPr>
          <w:rFonts w:ascii="Times New Roman" w:hAnsi="Times New Roman"/>
          <w:b/>
          <w:bCs/>
          <w:szCs w:val="24"/>
        </w:rPr>
        <w:t xml:space="preserve">THE TOWNSHIP </w:t>
      </w:r>
      <w:r w:rsidR="00596E2A">
        <w:rPr>
          <w:rFonts w:ascii="Times New Roman" w:hAnsi="Times New Roman"/>
          <w:b/>
          <w:bCs/>
          <w:szCs w:val="24"/>
        </w:rPr>
        <w:t>ADMINISTRATOR</w:t>
      </w:r>
      <w:r w:rsidR="004B2DE8">
        <w:rPr>
          <w:rFonts w:ascii="Times New Roman" w:hAnsi="Times New Roman"/>
          <w:b/>
          <w:bCs/>
          <w:szCs w:val="24"/>
        </w:rPr>
        <w:t xml:space="preserve"> TO </w:t>
      </w:r>
      <w:r w:rsidR="00596E2A">
        <w:rPr>
          <w:rFonts w:ascii="Times New Roman" w:hAnsi="Times New Roman"/>
          <w:b/>
          <w:bCs/>
          <w:szCs w:val="24"/>
        </w:rPr>
        <w:t xml:space="preserve">PURCHASE SALT </w:t>
      </w:r>
      <w:r w:rsidR="00F3404F">
        <w:rPr>
          <w:rFonts w:ascii="Times New Roman" w:hAnsi="Times New Roman"/>
          <w:b/>
          <w:bCs/>
          <w:szCs w:val="24"/>
        </w:rPr>
        <w:t xml:space="preserve">AND OTHER DEICING MATERIALS </w:t>
      </w:r>
      <w:r w:rsidR="00596E2A">
        <w:rPr>
          <w:rFonts w:ascii="Times New Roman" w:hAnsi="Times New Roman"/>
          <w:b/>
          <w:bCs/>
          <w:szCs w:val="24"/>
        </w:rPr>
        <w:t xml:space="preserve">FOR THE ROAD DEPARTMENT FROM </w:t>
      </w:r>
      <w:r w:rsidR="00CB0DC2">
        <w:rPr>
          <w:rFonts w:ascii="Times New Roman" w:hAnsi="Times New Roman"/>
          <w:b/>
          <w:bCs/>
          <w:szCs w:val="24"/>
        </w:rPr>
        <w:t>MORTON</w:t>
      </w:r>
      <w:r w:rsidR="00596E2A">
        <w:rPr>
          <w:rFonts w:ascii="Times New Roman" w:hAnsi="Times New Roman"/>
          <w:b/>
          <w:bCs/>
          <w:szCs w:val="24"/>
        </w:rPr>
        <w:t xml:space="preserve"> </w:t>
      </w:r>
      <w:r w:rsidR="00F3404F">
        <w:rPr>
          <w:rFonts w:ascii="Times New Roman" w:hAnsi="Times New Roman"/>
          <w:b/>
          <w:bCs/>
          <w:szCs w:val="24"/>
        </w:rPr>
        <w:t xml:space="preserve">AND OTHER VENDORS </w:t>
      </w:r>
      <w:r w:rsidR="00596E2A">
        <w:rPr>
          <w:rFonts w:ascii="Times New Roman" w:hAnsi="Times New Roman"/>
          <w:b/>
          <w:bCs/>
          <w:szCs w:val="24"/>
        </w:rPr>
        <w:t>IN THE AMOUNT</w:t>
      </w:r>
      <w:r w:rsidR="00E620AE">
        <w:rPr>
          <w:rFonts w:ascii="Times New Roman" w:hAnsi="Times New Roman"/>
          <w:b/>
          <w:bCs/>
          <w:szCs w:val="24"/>
        </w:rPr>
        <w:t xml:space="preserve"> NOT TO EXCEED </w:t>
      </w:r>
      <w:r w:rsidR="00E60EBB">
        <w:rPr>
          <w:rFonts w:ascii="Times New Roman" w:hAnsi="Times New Roman"/>
          <w:b/>
          <w:bCs/>
          <w:szCs w:val="24"/>
        </w:rPr>
        <w:t>SEVENTY</w:t>
      </w:r>
      <w:r w:rsidR="00A02153">
        <w:rPr>
          <w:rFonts w:ascii="Times New Roman" w:hAnsi="Times New Roman"/>
          <w:b/>
          <w:bCs/>
          <w:szCs w:val="24"/>
        </w:rPr>
        <w:t>-FIVE</w:t>
      </w:r>
      <w:r w:rsidR="00F3404F">
        <w:rPr>
          <w:rFonts w:ascii="Times New Roman" w:hAnsi="Times New Roman"/>
          <w:b/>
          <w:bCs/>
          <w:szCs w:val="24"/>
        </w:rPr>
        <w:t xml:space="preserve"> </w:t>
      </w:r>
      <w:r w:rsidR="00E620AE">
        <w:rPr>
          <w:rFonts w:ascii="Times New Roman" w:hAnsi="Times New Roman"/>
          <w:b/>
          <w:bCs/>
          <w:szCs w:val="24"/>
        </w:rPr>
        <w:t>THOUSAND DOLLARS ($</w:t>
      </w:r>
      <w:r w:rsidR="00E60EBB">
        <w:rPr>
          <w:rFonts w:ascii="Times New Roman" w:hAnsi="Times New Roman"/>
          <w:b/>
          <w:bCs/>
          <w:szCs w:val="24"/>
        </w:rPr>
        <w:t>7</w:t>
      </w:r>
      <w:r w:rsidR="00A02153">
        <w:rPr>
          <w:rFonts w:ascii="Times New Roman" w:hAnsi="Times New Roman"/>
          <w:b/>
          <w:bCs/>
          <w:szCs w:val="24"/>
        </w:rPr>
        <w:t>5</w:t>
      </w:r>
      <w:r w:rsidR="00E620AE">
        <w:rPr>
          <w:rFonts w:ascii="Times New Roman" w:hAnsi="Times New Roman"/>
          <w:b/>
          <w:bCs/>
          <w:szCs w:val="24"/>
        </w:rPr>
        <w:t>,000.00)</w:t>
      </w:r>
    </w:p>
    <w:p w14:paraId="2F01DC5E" w14:textId="77777777" w:rsidR="003A3E18" w:rsidRPr="00A537CC" w:rsidRDefault="003A3E18" w:rsidP="00F37F09">
      <w:pPr>
        <w:tabs>
          <w:tab w:val="center" w:pos="4018"/>
        </w:tabs>
        <w:suppressAutoHyphens/>
        <w:jc w:val="center"/>
        <w:rPr>
          <w:rFonts w:ascii="Times New Roman" w:hAnsi="Times New Roman"/>
          <w:b/>
          <w:bCs/>
          <w:szCs w:val="24"/>
        </w:rPr>
      </w:pPr>
    </w:p>
    <w:p w14:paraId="756FD10C" w14:textId="77777777" w:rsidR="000F6D5B" w:rsidRDefault="000F6D5B" w:rsidP="000F6D5B">
      <w:pPr>
        <w:tabs>
          <w:tab w:val="center" w:pos="4018"/>
        </w:tabs>
        <w:suppressAutoHyphens/>
        <w:jc w:val="center"/>
        <w:rPr>
          <w:rFonts w:ascii="Times New Roman" w:hAnsi="Times New Roman"/>
          <w:bCs/>
          <w:szCs w:val="24"/>
        </w:rPr>
      </w:pPr>
    </w:p>
    <w:p w14:paraId="5DB39D76" w14:textId="77777777" w:rsidR="00F37F09" w:rsidRDefault="000F6D5B"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4B2DE8">
        <w:rPr>
          <w:rFonts w:ascii="Times New Roman" w:hAnsi="Times New Roman"/>
          <w:szCs w:val="24"/>
        </w:rPr>
        <w:t>the Township Road Department is responsible for roads and sidewalks maintenance throughout the township</w:t>
      </w:r>
      <w:r w:rsidR="00F37F09">
        <w:rPr>
          <w:rFonts w:ascii="Times New Roman" w:hAnsi="Times New Roman"/>
          <w:szCs w:val="24"/>
        </w:rPr>
        <w:t>; and</w:t>
      </w:r>
    </w:p>
    <w:p w14:paraId="4EACAB7B" w14:textId="77777777" w:rsidR="00F37F09" w:rsidRDefault="00F37F09" w:rsidP="00F37F09">
      <w:pPr>
        <w:suppressAutoHyphens/>
        <w:ind w:firstLine="720"/>
        <w:jc w:val="both"/>
        <w:rPr>
          <w:rFonts w:ascii="Times New Roman" w:hAnsi="Times New Roman"/>
          <w:szCs w:val="24"/>
        </w:rPr>
      </w:pPr>
    </w:p>
    <w:p w14:paraId="513B71F0" w14:textId="1228E6D3" w:rsidR="00F37F09" w:rsidRDefault="00F37F09" w:rsidP="00F37F09">
      <w:pPr>
        <w:suppressAutoHyphens/>
        <w:ind w:firstLine="720"/>
        <w:jc w:val="both"/>
        <w:rPr>
          <w:rFonts w:ascii="Times New Roman" w:hAnsi="Times New Roman"/>
          <w:szCs w:val="24"/>
        </w:rPr>
      </w:pPr>
      <w:r w:rsidRPr="00A537CC">
        <w:rPr>
          <w:rFonts w:ascii="Times New Roman" w:hAnsi="Times New Roman"/>
          <w:b/>
          <w:szCs w:val="24"/>
        </w:rPr>
        <w:t>WHEREAS</w:t>
      </w:r>
      <w:r>
        <w:rPr>
          <w:rFonts w:ascii="Times New Roman" w:hAnsi="Times New Roman"/>
          <w:szCs w:val="24"/>
        </w:rPr>
        <w:t xml:space="preserve">, </w:t>
      </w:r>
      <w:r w:rsidR="004B2DE8">
        <w:rPr>
          <w:rFonts w:ascii="Times New Roman" w:hAnsi="Times New Roman"/>
          <w:szCs w:val="24"/>
        </w:rPr>
        <w:t xml:space="preserve">the Director of Public Works has indicated to the Township Administrator that </w:t>
      </w:r>
      <w:r w:rsidR="00596E2A">
        <w:rPr>
          <w:rFonts w:ascii="Times New Roman" w:hAnsi="Times New Roman"/>
          <w:szCs w:val="24"/>
        </w:rPr>
        <w:t xml:space="preserve">the salt supply needs to be replenished from use during the </w:t>
      </w:r>
      <w:r w:rsidR="00F3404F">
        <w:rPr>
          <w:rFonts w:ascii="Times New Roman" w:hAnsi="Times New Roman"/>
          <w:szCs w:val="24"/>
        </w:rPr>
        <w:t>202</w:t>
      </w:r>
      <w:r w:rsidR="00090186">
        <w:rPr>
          <w:rFonts w:ascii="Times New Roman" w:hAnsi="Times New Roman"/>
          <w:szCs w:val="24"/>
        </w:rPr>
        <w:t>3</w:t>
      </w:r>
      <w:r w:rsidR="00596E2A">
        <w:rPr>
          <w:rFonts w:ascii="Times New Roman" w:hAnsi="Times New Roman"/>
          <w:szCs w:val="24"/>
        </w:rPr>
        <w:t xml:space="preserve"> winter season</w:t>
      </w:r>
      <w:r>
        <w:rPr>
          <w:rFonts w:ascii="Times New Roman" w:hAnsi="Times New Roman"/>
          <w:szCs w:val="24"/>
        </w:rPr>
        <w:t>; and</w:t>
      </w:r>
    </w:p>
    <w:p w14:paraId="708EDF5F" w14:textId="77777777" w:rsidR="00A537CC" w:rsidRDefault="00A537CC" w:rsidP="00F37F09">
      <w:pPr>
        <w:suppressAutoHyphens/>
        <w:ind w:firstLine="720"/>
        <w:jc w:val="both"/>
        <w:rPr>
          <w:rFonts w:ascii="Times New Roman" w:hAnsi="Times New Roman"/>
          <w:szCs w:val="24"/>
        </w:rPr>
      </w:pPr>
    </w:p>
    <w:p w14:paraId="341C41E3" w14:textId="77777777" w:rsidR="001542B6" w:rsidRPr="00A537CC" w:rsidRDefault="00A537CC" w:rsidP="00D0584E">
      <w:pPr>
        <w:suppressAutoHyphens/>
        <w:ind w:firstLine="720"/>
        <w:jc w:val="both"/>
        <w:rPr>
          <w:rFonts w:ascii="Times New Roman" w:hAnsi="Times New Roman"/>
          <w:szCs w:val="24"/>
        </w:rPr>
      </w:pPr>
      <w:r w:rsidRPr="00A537CC">
        <w:rPr>
          <w:rFonts w:ascii="Times New Roman" w:hAnsi="Times New Roman"/>
          <w:b/>
          <w:szCs w:val="24"/>
        </w:rPr>
        <w:t>WHERAS</w:t>
      </w:r>
      <w:r>
        <w:rPr>
          <w:rFonts w:ascii="Times New Roman" w:hAnsi="Times New Roman"/>
          <w:szCs w:val="24"/>
        </w:rPr>
        <w:t xml:space="preserve">, </w:t>
      </w:r>
      <w:r w:rsidR="004B2DE8">
        <w:rPr>
          <w:rFonts w:ascii="Times New Roman" w:hAnsi="Times New Roman"/>
          <w:szCs w:val="24"/>
        </w:rPr>
        <w:t xml:space="preserve">it has been determined by the Township Trustees that </w:t>
      </w:r>
      <w:r w:rsidR="00596E2A">
        <w:rPr>
          <w:rFonts w:ascii="Times New Roman" w:hAnsi="Times New Roman"/>
          <w:szCs w:val="24"/>
        </w:rPr>
        <w:t>salt is a necessary safety item that needs to be purchased every year when necessary and the Administrator is authorized to purchase salt</w:t>
      </w:r>
      <w:r w:rsidR="004B2DE8">
        <w:rPr>
          <w:rFonts w:ascii="Times New Roman" w:hAnsi="Times New Roman"/>
          <w:szCs w:val="24"/>
        </w:rPr>
        <w:t>.</w:t>
      </w:r>
    </w:p>
    <w:p w14:paraId="3B187D67" w14:textId="77777777" w:rsidR="00733168" w:rsidRDefault="00733168" w:rsidP="005C4FD8">
      <w:pPr>
        <w:tabs>
          <w:tab w:val="center" w:pos="4018"/>
        </w:tabs>
        <w:suppressAutoHyphens/>
        <w:rPr>
          <w:rFonts w:ascii="Times New Roman" w:hAnsi="Times New Roman"/>
          <w:szCs w:val="24"/>
        </w:rPr>
      </w:pPr>
    </w:p>
    <w:p w14:paraId="358FAD63" w14:textId="77777777" w:rsidR="008C1955" w:rsidRDefault="00733168" w:rsidP="00733168">
      <w:pPr>
        <w:tabs>
          <w:tab w:val="center" w:pos="4018"/>
        </w:tabs>
        <w:suppressAutoHyphens/>
        <w:rPr>
          <w:rFonts w:ascii="Times New Roman" w:hAnsi="Times New Roman"/>
          <w:szCs w:val="24"/>
        </w:rPr>
      </w:pPr>
      <w:r w:rsidRPr="00A537CC">
        <w:rPr>
          <w:rFonts w:ascii="Times New Roman" w:hAnsi="Times New Roman"/>
          <w:b/>
          <w:szCs w:val="24"/>
        </w:rPr>
        <w:t xml:space="preserve">            </w:t>
      </w:r>
      <w:r w:rsidRPr="00A537CC">
        <w:rPr>
          <w:rFonts w:ascii="Times New Roman" w:hAnsi="Times New Roman"/>
          <w:b/>
          <w:bCs/>
          <w:szCs w:val="24"/>
        </w:rPr>
        <w:t xml:space="preserve">  </w:t>
      </w:r>
      <w:r w:rsidR="000F6D5B" w:rsidRPr="00A537CC">
        <w:rPr>
          <w:rFonts w:ascii="Times New Roman" w:hAnsi="Times New Roman"/>
          <w:b/>
          <w:bCs/>
          <w:szCs w:val="24"/>
        </w:rPr>
        <w:t>N</w:t>
      </w:r>
      <w:r w:rsidR="00BA0680" w:rsidRPr="00A537CC">
        <w:rPr>
          <w:rFonts w:ascii="Times New Roman" w:hAnsi="Times New Roman"/>
          <w:b/>
          <w:szCs w:val="24"/>
        </w:rPr>
        <w:t>OW, THEREFORE, BE IT RESOLVED</w:t>
      </w:r>
      <w:r w:rsidR="00BA0680" w:rsidRPr="008C1955">
        <w:rPr>
          <w:rFonts w:ascii="Times New Roman" w:hAnsi="Times New Roman"/>
          <w:szCs w:val="24"/>
        </w:rPr>
        <w:t xml:space="preserve"> by the Board of Trustees of Symmes Township, Hamilton County, Ohio:</w:t>
      </w:r>
    </w:p>
    <w:p w14:paraId="63FB880D" w14:textId="77777777" w:rsidR="00122869" w:rsidRDefault="00122869" w:rsidP="00185CD2">
      <w:pPr>
        <w:suppressAutoHyphens/>
        <w:ind w:firstLine="720"/>
        <w:jc w:val="both"/>
        <w:rPr>
          <w:rFonts w:ascii="Times New Roman" w:hAnsi="Times New Roman"/>
          <w:szCs w:val="24"/>
        </w:rPr>
      </w:pPr>
    </w:p>
    <w:p w14:paraId="439F59CD" w14:textId="51411028" w:rsidR="008C1955" w:rsidRDefault="00F672C3" w:rsidP="00596E2A">
      <w:pPr>
        <w:suppressAutoHyphens/>
        <w:ind w:left="1890" w:hanging="1170"/>
        <w:rPr>
          <w:rFonts w:ascii="Times New Roman" w:hAnsi="Times New Roman"/>
          <w:szCs w:val="24"/>
        </w:rPr>
      </w:pPr>
      <w:r w:rsidRPr="00A537CC">
        <w:rPr>
          <w:rFonts w:ascii="Times New Roman" w:hAnsi="Times New Roman"/>
          <w:b/>
          <w:szCs w:val="24"/>
          <w:u w:val="single"/>
        </w:rPr>
        <w:t>Section 1</w:t>
      </w:r>
      <w:r w:rsidRPr="00A537CC">
        <w:rPr>
          <w:rFonts w:ascii="Times New Roman" w:hAnsi="Times New Roman"/>
          <w:b/>
          <w:szCs w:val="24"/>
        </w:rPr>
        <w:t>.</w:t>
      </w:r>
      <w:r>
        <w:rPr>
          <w:rFonts w:ascii="Times New Roman" w:hAnsi="Times New Roman"/>
          <w:szCs w:val="24"/>
        </w:rPr>
        <w:t xml:space="preserve">   </w:t>
      </w:r>
      <w:r w:rsidR="009A2098">
        <w:rPr>
          <w:rFonts w:ascii="Times New Roman" w:hAnsi="Times New Roman"/>
          <w:szCs w:val="24"/>
        </w:rPr>
        <w:t xml:space="preserve">The </w:t>
      </w:r>
      <w:r w:rsidR="00632C39">
        <w:rPr>
          <w:rFonts w:ascii="Times New Roman" w:hAnsi="Times New Roman"/>
          <w:szCs w:val="24"/>
        </w:rPr>
        <w:t xml:space="preserve">Symmes Township Trustees hereby </w:t>
      </w:r>
      <w:r w:rsidR="007377EB">
        <w:rPr>
          <w:rFonts w:ascii="Times New Roman" w:hAnsi="Times New Roman"/>
          <w:szCs w:val="24"/>
        </w:rPr>
        <w:t xml:space="preserve">authorize the </w:t>
      </w:r>
      <w:r w:rsidR="004B2DE8">
        <w:rPr>
          <w:rFonts w:ascii="Times New Roman" w:hAnsi="Times New Roman"/>
          <w:szCs w:val="24"/>
        </w:rPr>
        <w:t xml:space="preserve">Township </w:t>
      </w:r>
      <w:r w:rsidR="00596E2A">
        <w:rPr>
          <w:rFonts w:ascii="Times New Roman" w:hAnsi="Times New Roman"/>
          <w:szCs w:val="24"/>
        </w:rPr>
        <w:t xml:space="preserve">Administrator to purchase salt </w:t>
      </w:r>
      <w:r w:rsidR="00F3404F">
        <w:rPr>
          <w:rFonts w:ascii="Times New Roman" w:hAnsi="Times New Roman"/>
          <w:szCs w:val="24"/>
        </w:rPr>
        <w:t xml:space="preserve">and other deicing materials </w:t>
      </w:r>
      <w:r w:rsidR="00596E2A">
        <w:rPr>
          <w:rFonts w:ascii="Times New Roman" w:hAnsi="Times New Roman"/>
          <w:szCs w:val="24"/>
        </w:rPr>
        <w:t>for the Road Department from</w:t>
      </w:r>
      <w:r w:rsidR="00F46E57">
        <w:rPr>
          <w:rFonts w:ascii="Times New Roman" w:hAnsi="Times New Roman"/>
          <w:szCs w:val="24"/>
        </w:rPr>
        <w:t xml:space="preserve"> </w:t>
      </w:r>
      <w:r w:rsidR="00CB0DC2">
        <w:rPr>
          <w:rFonts w:ascii="Times New Roman" w:hAnsi="Times New Roman"/>
          <w:szCs w:val="24"/>
        </w:rPr>
        <w:t>Morton</w:t>
      </w:r>
      <w:r w:rsidR="00F3404F">
        <w:rPr>
          <w:rFonts w:ascii="Times New Roman" w:hAnsi="Times New Roman"/>
          <w:szCs w:val="24"/>
        </w:rPr>
        <w:t xml:space="preserve"> and other vendors</w:t>
      </w:r>
      <w:r w:rsidR="00F46E57">
        <w:rPr>
          <w:rFonts w:ascii="Times New Roman" w:hAnsi="Times New Roman"/>
          <w:szCs w:val="24"/>
        </w:rPr>
        <w:t xml:space="preserve"> (through the City of Cincinnati)</w:t>
      </w:r>
      <w:r w:rsidR="00596E2A">
        <w:rPr>
          <w:rFonts w:ascii="Times New Roman" w:hAnsi="Times New Roman"/>
          <w:szCs w:val="24"/>
        </w:rPr>
        <w:t xml:space="preserve"> in an amount </w:t>
      </w:r>
      <w:r w:rsidR="004B2DE8">
        <w:rPr>
          <w:rFonts w:ascii="Times New Roman" w:hAnsi="Times New Roman"/>
          <w:szCs w:val="24"/>
        </w:rPr>
        <w:t xml:space="preserve">not to exceed </w:t>
      </w:r>
      <w:r w:rsidR="00E60EBB">
        <w:rPr>
          <w:rFonts w:ascii="Times New Roman" w:hAnsi="Times New Roman"/>
          <w:szCs w:val="24"/>
        </w:rPr>
        <w:t>Seventy</w:t>
      </w:r>
      <w:r w:rsidR="00A02153">
        <w:rPr>
          <w:rFonts w:ascii="Times New Roman" w:hAnsi="Times New Roman"/>
          <w:szCs w:val="24"/>
        </w:rPr>
        <w:t>-Five</w:t>
      </w:r>
      <w:r w:rsidR="004B2DE8">
        <w:rPr>
          <w:rFonts w:ascii="Times New Roman" w:hAnsi="Times New Roman"/>
          <w:szCs w:val="24"/>
        </w:rPr>
        <w:t xml:space="preserve"> Thousand Dollars ($</w:t>
      </w:r>
      <w:r w:rsidR="00E60EBB">
        <w:rPr>
          <w:rFonts w:ascii="Times New Roman" w:hAnsi="Times New Roman"/>
          <w:szCs w:val="24"/>
        </w:rPr>
        <w:t>7</w:t>
      </w:r>
      <w:r w:rsidR="00A02153">
        <w:rPr>
          <w:rFonts w:ascii="Times New Roman" w:hAnsi="Times New Roman"/>
          <w:szCs w:val="24"/>
        </w:rPr>
        <w:t>5</w:t>
      </w:r>
      <w:r w:rsidR="004B2DE8">
        <w:rPr>
          <w:rFonts w:ascii="Times New Roman" w:hAnsi="Times New Roman"/>
          <w:szCs w:val="24"/>
        </w:rPr>
        <w:t>,000.00).</w:t>
      </w:r>
    </w:p>
    <w:p w14:paraId="5344E9B5" w14:textId="77777777" w:rsidR="009A2098" w:rsidRDefault="009A2098" w:rsidP="00F672C3">
      <w:pPr>
        <w:suppressAutoHyphens/>
        <w:ind w:left="1890" w:hanging="1170"/>
        <w:rPr>
          <w:rFonts w:ascii="Times New Roman" w:hAnsi="Times New Roman"/>
          <w:szCs w:val="24"/>
        </w:rPr>
      </w:pPr>
    </w:p>
    <w:p w14:paraId="15C6B599" w14:textId="1750CB37" w:rsidR="008C6E20" w:rsidRDefault="00BA0680"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4B2DE8">
        <w:rPr>
          <w:rFonts w:ascii="Times New Roman" w:hAnsi="Times New Roman"/>
          <w:b/>
          <w:szCs w:val="24"/>
          <w:u w:val="single"/>
        </w:rPr>
        <w:t>2</w:t>
      </w:r>
      <w:r w:rsidRPr="00A537CC">
        <w:rPr>
          <w:rFonts w:ascii="Times New Roman" w:hAnsi="Times New Roman"/>
          <w:b/>
          <w:szCs w:val="24"/>
        </w:rPr>
        <w:t>.</w:t>
      </w:r>
      <w:r w:rsidR="00F672C3">
        <w:rPr>
          <w:rFonts w:ascii="Times New Roman" w:hAnsi="Times New Roman"/>
          <w:szCs w:val="24"/>
        </w:rPr>
        <w:t xml:space="preserve">   </w:t>
      </w:r>
      <w:r w:rsidR="00632C39">
        <w:rPr>
          <w:rFonts w:ascii="Times New Roman" w:hAnsi="Times New Roman"/>
          <w:szCs w:val="24"/>
        </w:rPr>
        <w:t xml:space="preserve">The funds for the </w:t>
      </w:r>
      <w:r w:rsidR="00090BDD">
        <w:rPr>
          <w:rFonts w:ascii="Times New Roman" w:hAnsi="Times New Roman"/>
          <w:szCs w:val="24"/>
        </w:rPr>
        <w:t>salt</w:t>
      </w:r>
      <w:r w:rsidR="007377EB">
        <w:rPr>
          <w:rFonts w:ascii="Times New Roman" w:hAnsi="Times New Roman"/>
          <w:szCs w:val="24"/>
        </w:rPr>
        <w:t xml:space="preserve"> </w:t>
      </w:r>
      <w:r w:rsidR="001542B6">
        <w:rPr>
          <w:rFonts w:ascii="Times New Roman" w:hAnsi="Times New Roman"/>
          <w:szCs w:val="24"/>
        </w:rPr>
        <w:t xml:space="preserve">shall be taken from the </w:t>
      </w:r>
      <w:r w:rsidR="008D19C2">
        <w:rPr>
          <w:rFonts w:ascii="Times New Roman" w:hAnsi="Times New Roman"/>
          <w:szCs w:val="24"/>
        </w:rPr>
        <w:t xml:space="preserve">Motor Vehicle License Fund (#2011), </w:t>
      </w:r>
      <w:r w:rsidR="0057297D">
        <w:rPr>
          <w:rFonts w:ascii="Times New Roman" w:hAnsi="Times New Roman"/>
          <w:szCs w:val="24"/>
        </w:rPr>
        <w:t xml:space="preserve">Gasoline </w:t>
      </w:r>
      <w:r w:rsidR="00B03A42">
        <w:rPr>
          <w:rFonts w:ascii="Times New Roman" w:hAnsi="Times New Roman"/>
          <w:szCs w:val="24"/>
        </w:rPr>
        <w:t xml:space="preserve">Tax Fund </w:t>
      </w:r>
      <w:r w:rsidR="0057297D">
        <w:rPr>
          <w:rFonts w:ascii="Times New Roman" w:hAnsi="Times New Roman"/>
          <w:szCs w:val="24"/>
        </w:rPr>
        <w:t>(#</w:t>
      </w:r>
      <w:r w:rsidR="00B03A42">
        <w:rPr>
          <w:rFonts w:ascii="Times New Roman" w:hAnsi="Times New Roman"/>
          <w:szCs w:val="24"/>
        </w:rPr>
        <w:t>2021</w:t>
      </w:r>
      <w:r w:rsidR="0057297D">
        <w:rPr>
          <w:rFonts w:ascii="Times New Roman" w:hAnsi="Times New Roman"/>
          <w:szCs w:val="24"/>
        </w:rPr>
        <w:t>)</w:t>
      </w:r>
      <w:r w:rsidR="001016FC">
        <w:rPr>
          <w:rFonts w:ascii="Times New Roman" w:hAnsi="Times New Roman"/>
          <w:szCs w:val="24"/>
        </w:rPr>
        <w:t xml:space="preserve"> and the Permissive Motor Vehicle Fund (#2231)</w:t>
      </w:r>
      <w:r w:rsidR="008C6E20">
        <w:rPr>
          <w:rFonts w:ascii="Times New Roman" w:hAnsi="Times New Roman"/>
          <w:szCs w:val="24"/>
        </w:rPr>
        <w:t>.</w:t>
      </w:r>
    </w:p>
    <w:p w14:paraId="03317731" w14:textId="77777777" w:rsidR="008C6E20" w:rsidRDefault="008C6E20" w:rsidP="00F672C3">
      <w:pPr>
        <w:suppressAutoHyphens/>
        <w:ind w:left="1890" w:hanging="1170"/>
        <w:rPr>
          <w:rFonts w:ascii="Times New Roman" w:hAnsi="Times New Roman"/>
          <w:szCs w:val="24"/>
        </w:rPr>
      </w:pPr>
    </w:p>
    <w:p w14:paraId="1BB646A7" w14:textId="77777777" w:rsidR="00F51B83" w:rsidRDefault="00F51B83" w:rsidP="00F672C3">
      <w:pPr>
        <w:suppressAutoHyphens/>
        <w:ind w:left="1890" w:hanging="1170"/>
        <w:rPr>
          <w:rFonts w:ascii="Times New Roman" w:hAnsi="Times New Roman"/>
          <w:szCs w:val="24"/>
        </w:rPr>
      </w:pPr>
      <w:r w:rsidRPr="00A537CC">
        <w:rPr>
          <w:rFonts w:ascii="Times New Roman" w:hAnsi="Times New Roman"/>
          <w:b/>
          <w:szCs w:val="24"/>
          <w:u w:val="single"/>
        </w:rPr>
        <w:t xml:space="preserve">Section </w:t>
      </w:r>
      <w:r w:rsidR="004B2DE8">
        <w:rPr>
          <w:rFonts w:ascii="Times New Roman" w:hAnsi="Times New Roman"/>
          <w:b/>
          <w:szCs w:val="24"/>
          <w:u w:val="single"/>
        </w:rPr>
        <w:t>3</w:t>
      </w:r>
      <w:r w:rsidRPr="00A537CC">
        <w:rPr>
          <w:rFonts w:ascii="Times New Roman" w:hAnsi="Times New Roman"/>
          <w:b/>
          <w:szCs w:val="24"/>
        </w:rPr>
        <w:t>.</w:t>
      </w:r>
      <w:r>
        <w:rPr>
          <w:rFonts w:ascii="Times New Roman" w:hAnsi="Times New Roman"/>
          <w:szCs w:val="24"/>
        </w:rPr>
        <w:t xml:space="preserve">  </w:t>
      </w:r>
      <w:r w:rsidR="00800219">
        <w:rPr>
          <w:rFonts w:ascii="Times New Roman" w:hAnsi="Times New Roman"/>
          <w:szCs w:val="24"/>
        </w:rPr>
        <w:t xml:space="preserve"> </w:t>
      </w:r>
      <w:r w:rsidR="00632C39">
        <w:rPr>
          <w:rFonts w:ascii="Times New Roman" w:hAnsi="Times New Roman"/>
          <w:szCs w:val="24"/>
        </w:rPr>
        <w:t xml:space="preserve">The Fiscal Officer is hereby authorized to make payment </w:t>
      </w:r>
      <w:r w:rsidR="004B2DE8">
        <w:rPr>
          <w:rFonts w:ascii="Times New Roman" w:hAnsi="Times New Roman"/>
          <w:szCs w:val="24"/>
        </w:rPr>
        <w:t>to the necessary vendors once approval has been given by the Public Works Director</w:t>
      </w:r>
      <w:r w:rsidR="009A2098">
        <w:rPr>
          <w:rFonts w:ascii="Times New Roman" w:hAnsi="Times New Roman"/>
          <w:szCs w:val="24"/>
        </w:rPr>
        <w:t>.</w:t>
      </w:r>
    </w:p>
    <w:p w14:paraId="3AC142D2" w14:textId="77777777" w:rsidR="00424CC6" w:rsidRDefault="00424CC6" w:rsidP="00F672C3">
      <w:pPr>
        <w:suppressAutoHyphens/>
        <w:ind w:left="1890" w:hanging="1170"/>
        <w:rPr>
          <w:rFonts w:ascii="Times New Roman" w:hAnsi="Times New Roman"/>
          <w:szCs w:val="24"/>
        </w:rPr>
      </w:pPr>
    </w:p>
    <w:p w14:paraId="232D4E14" w14:textId="77777777" w:rsidR="00424CC6" w:rsidRPr="00424CC6" w:rsidRDefault="00424CC6" w:rsidP="00424CC6">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A537CC">
        <w:rPr>
          <w:rFonts w:ascii="Times New Roman" w:hAnsi="Times New Roman"/>
          <w:b/>
          <w:szCs w:val="24"/>
          <w:u w:val="single"/>
        </w:rPr>
        <w:t xml:space="preserve">Section </w:t>
      </w:r>
      <w:r w:rsidR="004B2DE8">
        <w:rPr>
          <w:rFonts w:ascii="Times New Roman" w:hAnsi="Times New Roman"/>
          <w:b/>
          <w:szCs w:val="24"/>
          <w:u w:val="single"/>
        </w:rPr>
        <w:t>4</w:t>
      </w:r>
      <w:r w:rsidRPr="00A537CC">
        <w:rPr>
          <w:rFonts w:ascii="Times New Roman" w:hAnsi="Times New Roman"/>
          <w:b/>
          <w:szCs w:val="24"/>
        </w:rPr>
        <w:t>.</w:t>
      </w:r>
      <w:r>
        <w:rPr>
          <w:rFonts w:ascii="Times New Roman" w:hAnsi="Times New Roman"/>
          <w:szCs w:val="24"/>
        </w:rPr>
        <w:tab/>
      </w:r>
      <w:r w:rsidRPr="00424CC6">
        <w:rPr>
          <w:rFonts w:ascii="Times New Roman" w:hAnsi="Times New Roman"/>
          <w:snapToGrid/>
          <w:szCs w:val="24"/>
        </w:rPr>
        <w:t xml:space="preserve">Upon majority vote does hereby dispense with the requirement that this Resolution be </w:t>
      </w:r>
      <w:r>
        <w:rPr>
          <w:rFonts w:ascii="Times New Roman" w:hAnsi="Times New Roman"/>
          <w:snapToGrid/>
          <w:szCs w:val="24"/>
        </w:rPr>
        <w:t xml:space="preserve">read </w:t>
      </w:r>
      <w:r w:rsidRPr="00424CC6">
        <w:rPr>
          <w:rFonts w:ascii="Times New Roman" w:hAnsi="Times New Roman"/>
          <w:snapToGrid/>
          <w:szCs w:val="24"/>
        </w:rPr>
        <w:t xml:space="preserve">on two separate days and hereby authorizes the adoption of </w:t>
      </w:r>
      <w:r w:rsidRPr="00424CC6">
        <w:rPr>
          <w:rFonts w:ascii="Times New Roman" w:hAnsi="Times New Roman"/>
          <w:snapToGrid/>
          <w:szCs w:val="24"/>
        </w:rPr>
        <w:lastRenderedPageBreak/>
        <w:t>this Resolution upon its first reading.</w:t>
      </w:r>
    </w:p>
    <w:p w14:paraId="1C191C4D" w14:textId="77777777" w:rsidR="00424CC6" w:rsidRDefault="00424CC6" w:rsidP="00424CC6">
      <w:pPr>
        <w:tabs>
          <w:tab w:val="left" w:pos="0"/>
          <w:tab w:val="left" w:pos="720"/>
          <w:tab w:val="left" w:pos="1440"/>
        </w:tabs>
        <w:suppressAutoHyphens/>
        <w:autoSpaceDE w:val="0"/>
        <w:autoSpaceDN w:val="0"/>
        <w:adjustRightInd w:val="0"/>
        <w:spacing w:line="240" w:lineRule="atLeast"/>
        <w:ind w:left="1440" w:right="-720" w:hanging="2044"/>
        <w:rPr>
          <w:rFonts w:ascii="Times New Roman" w:hAnsi="Times New Roman"/>
          <w:snapToGrid/>
          <w:szCs w:val="24"/>
        </w:rPr>
      </w:pPr>
      <w:r w:rsidRPr="00424CC6">
        <w:rPr>
          <w:rFonts w:ascii="Times New Roman" w:hAnsi="Times New Roman"/>
          <w:snapToGrid/>
          <w:szCs w:val="24"/>
        </w:rPr>
        <w:tab/>
      </w:r>
    </w:p>
    <w:p w14:paraId="0A5F70F2" w14:textId="77777777" w:rsidR="00424CC6" w:rsidRPr="00424CC6" w:rsidRDefault="00424CC6" w:rsidP="00424CC6">
      <w:pPr>
        <w:tabs>
          <w:tab w:val="left" w:pos="0"/>
          <w:tab w:val="left" w:pos="720"/>
          <w:tab w:val="left" w:pos="1440"/>
        </w:tabs>
        <w:suppressAutoHyphens/>
        <w:autoSpaceDE w:val="0"/>
        <w:autoSpaceDN w:val="0"/>
        <w:adjustRightInd w:val="0"/>
        <w:spacing w:line="240" w:lineRule="atLeast"/>
        <w:ind w:left="1890" w:right="-720" w:hanging="2494"/>
        <w:rPr>
          <w:rFonts w:ascii="Times New Roman" w:hAnsi="Times New Roman"/>
          <w:snapToGrid/>
          <w:szCs w:val="24"/>
        </w:rPr>
      </w:pPr>
      <w:r>
        <w:rPr>
          <w:rFonts w:ascii="Times New Roman" w:hAnsi="Times New Roman"/>
          <w:snapToGrid/>
          <w:szCs w:val="24"/>
        </w:rPr>
        <w:tab/>
      </w:r>
      <w:r>
        <w:rPr>
          <w:rFonts w:ascii="Times New Roman" w:hAnsi="Times New Roman"/>
          <w:snapToGrid/>
          <w:szCs w:val="24"/>
        </w:rPr>
        <w:tab/>
      </w:r>
      <w:r w:rsidRPr="00A537CC">
        <w:rPr>
          <w:rFonts w:ascii="Times New Roman" w:hAnsi="Times New Roman"/>
          <w:b/>
          <w:snapToGrid/>
          <w:szCs w:val="24"/>
          <w:u w:val="single"/>
        </w:rPr>
        <w:t xml:space="preserve">Section </w:t>
      </w:r>
      <w:r w:rsidR="004B2DE8">
        <w:rPr>
          <w:rFonts w:ascii="Times New Roman" w:hAnsi="Times New Roman"/>
          <w:b/>
          <w:snapToGrid/>
          <w:szCs w:val="24"/>
          <w:u w:val="single"/>
        </w:rPr>
        <w:t>5</w:t>
      </w:r>
      <w:r w:rsidRPr="00A537CC">
        <w:rPr>
          <w:rFonts w:ascii="Times New Roman" w:hAnsi="Times New Roman"/>
          <w:b/>
          <w:snapToGrid/>
          <w:szCs w:val="24"/>
        </w:rPr>
        <w:t>.</w:t>
      </w:r>
      <w:r w:rsidRPr="00424CC6">
        <w:rPr>
          <w:rFonts w:ascii="Times New Roman" w:hAnsi="Times New Roman"/>
          <w:snapToGrid/>
          <w:szCs w:val="24"/>
        </w:rPr>
        <w:tab/>
        <w:t>This Resolution shall take effect and be enforced from and after the earliest period allowed by law.</w:t>
      </w:r>
    </w:p>
    <w:p w14:paraId="6AE69C3B" w14:textId="77777777" w:rsidR="000B2882" w:rsidRDefault="000B2882" w:rsidP="00F46E57">
      <w:pPr>
        <w:suppressAutoHyphens/>
        <w:rPr>
          <w:rFonts w:ascii="Times New Roman" w:hAnsi="Times New Roman"/>
          <w:szCs w:val="24"/>
        </w:rPr>
      </w:pPr>
    </w:p>
    <w:p w14:paraId="3829B7D7" w14:textId="6238773D" w:rsidR="00F46E57" w:rsidRDefault="00F46E57" w:rsidP="00F46E57">
      <w:pPr>
        <w:tabs>
          <w:tab w:val="left" w:pos="0"/>
          <w:tab w:val="left" w:pos="720"/>
          <w:tab w:val="left" w:pos="1440"/>
        </w:tabs>
        <w:suppressAutoHyphens/>
        <w:spacing w:line="240" w:lineRule="atLeast"/>
        <w:ind w:left="1890" w:right="-720" w:hanging="2494"/>
        <w:rPr>
          <w:rFonts w:ascii="Times New Roman" w:hAnsi="Times New Roman"/>
          <w:snapToGrid/>
          <w:szCs w:val="24"/>
        </w:rPr>
      </w:pPr>
      <w:r>
        <w:rPr>
          <w:rFonts w:ascii="Times New Roman" w:hAnsi="Times New Roman"/>
          <w:szCs w:val="24"/>
        </w:rPr>
        <w:tab/>
      </w:r>
      <w:r>
        <w:rPr>
          <w:rFonts w:ascii="Times New Roman" w:hAnsi="Times New Roman"/>
          <w:szCs w:val="24"/>
        </w:rPr>
        <w:tab/>
      </w:r>
      <w:r w:rsidRPr="00F46E57">
        <w:rPr>
          <w:rFonts w:ascii="Times New Roman" w:hAnsi="Times New Roman"/>
          <w:b/>
          <w:szCs w:val="24"/>
          <w:u w:val="single"/>
        </w:rPr>
        <w:t>Section 6.</w:t>
      </w:r>
      <w:r>
        <w:rPr>
          <w:rFonts w:ascii="Times New Roman" w:hAnsi="Times New Roman"/>
          <w:szCs w:val="24"/>
        </w:rPr>
        <w:tab/>
      </w:r>
      <w:r w:rsidRPr="0074786A">
        <w:rPr>
          <w:rFonts w:ascii="Times New Roman" w:hAnsi="Times New Roman"/>
          <w:snapToGrid/>
          <w:szCs w:val="24"/>
        </w:rPr>
        <w:t>It is hereby certified that all formal actions of the Board of Trustees of Symmes Township, Hamilton County, Ohio relating to the adoption of this Resolution were taken in an open meeting of the Board and that all deliberations of the Board were in meetings open to the public, in compliance with all legal requirements, including Section 121.22 of the Ohio Revised Code.</w:t>
      </w:r>
    </w:p>
    <w:p w14:paraId="2C047720" w14:textId="13FA4AB6" w:rsidR="002F201C" w:rsidRDefault="002F201C" w:rsidP="00F672C3">
      <w:pPr>
        <w:suppressAutoHyphens/>
        <w:ind w:left="1890" w:hanging="1170"/>
        <w:rPr>
          <w:rFonts w:ascii="Times New Roman" w:hAnsi="Times New Roman"/>
          <w:szCs w:val="24"/>
        </w:rPr>
      </w:pPr>
    </w:p>
    <w:p w14:paraId="0410D1B5" w14:textId="77777777" w:rsidR="00F3404F" w:rsidRDefault="00F3404F" w:rsidP="00F672C3">
      <w:pPr>
        <w:suppressAutoHyphens/>
        <w:ind w:left="1890" w:hanging="1170"/>
        <w:rPr>
          <w:rFonts w:ascii="Times New Roman" w:hAnsi="Times New Roman"/>
          <w:szCs w:val="24"/>
        </w:rPr>
      </w:pPr>
    </w:p>
    <w:p w14:paraId="425ACB7C" w14:textId="56A6EDE5" w:rsidR="00EB3318"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 xml:space="preserve">ADOPTED </w:t>
      </w:r>
      <w:r w:rsidR="005938A3">
        <w:rPr>
          <w:rFonts w:ascii="Times New Roman" w:hAnsi="Times New Roman"/>
          <w:b/>
          <w:szCs w:val="24"/>
        </w:rPr>
        <w:t>JANUARY 2</w:t>
      </w:r>
      <w:r w:rsidR="00F3404F">
        <w:rPr>
          <w:rFonts w:ascii="Times New Roman" w:hAnsi="Times New Roman"/>
          <w:b/>
          <w:szCs w:val="24"/>
        </w:rPr>
        <w:t>, 202</w:t>
      </w:r>
      <w:r w:rsidR="005938A3">
        <w:rPr>
          <w:rFonts w:ascii="Times New Roman" w:hAnsi="Times New Roman"/>
          <w:b/>
          <w:szCs w:val="24"/>
        </w:rPr>
        <w:t>4</w:t>
      </w:r>
      <w:r w:rsidR="007377EB">
        <w:rPr>
          <w:rFonts w:ascii="Times New Roman" w:hAnsi="Times New Roman"/>
          <w:b/>
          <w:szCs w:val="24"/>
        </w:rPr>
        <w:t xml:space="preserve"> – RESOLUTION </w:t>
      </w:r>
      <w:r w:rsidR="00F3404F">
        <w:rPr>
          <w:rFonts w:ascii="Times New Roman" w:hAnsi="Times New Roman"/>
          <w:b/>
          <w:szCs w:val="24"/>
        </w:rPr>
        <w:t>G202</w:t>
      </w:r>
      <w:r w:rsidR="005938A3">
        <w:rPr>
          <w:rFonts w:ascii="Times New Roman" w:hAnsi="Times New Roman"/>
          <w:b/>
          <w:szCs w:val="24"/>
        </w:rPr>
        <w:t>4</w:t>
      </w:r>
      <w:r w:rsidR="00F3404F">
        <w:rPr>
          <w:rFonts w:ascii="Times New Roman" w:hAnsi="Times New Roman"/>
          <w:b/>
          <w:szCs w:val="24"/>
        </w:rPr>
        <w:t>-</w:t>
      </w:r>
      <w:r w:rsidR="005938A3">
        <w:rPr>
          <w:rFonts w:ascii="Times New Roman" w:hAnsi="Times New Roman"/>
          <w:b/>
          <w:szCs w:val="24"/>
        </w:rPr>
        <w:t>11</w:t>
      </w:r>
    </w:p>
    <w:p w14:paraId="303D2B1D" w14:textId="77777777" w:rsidR="00EB3318" w:rsidRDefault="00EB3318" w:rsidP="00185CD2">
      <w:pPr>
        <w:tabs>
          <w:tab w:val="left" w:pos="-720"/>
        </w:tabs>
        <w:suppressAutoHyphens/>
        <w:rPr>
          <w:rFonts w:ascii="Times New Roman" w:hAnsi="Times New Roman"/>
          <w:szCs w:val="24"/>
        </w:rPr>
      </w:pPr>
    </w:p>
    <w:p w14:paraId="35ABD3EC" w14:textId="73C2C931"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 xml:space="preserve">Vote Record:   </w:t>
      </w:r>
      <w:r w:rsidR="005938A3">
        <w:rPr>
          <w:rFonts w:ascii="Times New Roman" w:hAnsi="Times New Roman"/>
          <w:szCs w:val="24"/>
        </w:rPr>
        <w:t>MS. LEIS</w:t>
      </w:r>
      <w:r w:rsidR="009A4D61">
        <w:rPr>
          <w:rFonts w:ascii="Times New Roman" w:hAnsi="Times New Roman"/>
          <w:szCs w:val="24"/>
        </w:rPr>
        <w:t xml:space="preserve"> </w:t>
      </w:r>
      <w:r w:rsidR="009E0495">
        <w:rPr>
          <w:rFonts w:ascii="Times New Roman" w:hAnsi="Times New Roman"/>
          <w:szCs w:val="24"/>
        </w:rPr>
        <w:t>____</w:t>
      </w:r>
      <w:r w:rsidRPr="008C1955">
        <w:rPr>
          <w:rFonts w:ascii="Times New Roman" w:hAnsi="Times New Roman"/>
          <w:szCs w:val="24"/>
        </w:rPr>
        <w:t xml:space="preserve"> </w:t>
      </w:r>
      <w:r w:rsidR="00B03A42">
        <w:rPr>
          <w:rFonts w:ascii="Times New Roman" w:hAnsi="Times New Roman"/>
          <w:szCs w:val="24"/>
        </w:rPr>
        <w:t xml:space="preserve"> </w:t>
      </w:r>
      <w:r w:rsidR="005938A3">
        <w:rPr>
          <w:rFonts w:ascii="Times New Roman" w:hAnsi="Times New Roman"/>
          <w:szCs w:val="24"/>
        </w:rPr>
        <w:t>MR.BRYANT</w:t>
      </w:r>
      <w:r w:rsidR="00424CC6" w:rsidRPr="008C1955">
        <w:rPr>
          <w:rFonts w:ascii="Times New Roman" w:hAnsi="Times New Roman"/>
          <w:szCs w:val="24"/>
        </w:rPr>
        <w:t xml:space="preserve"> ____</w:t>
      </w:r>
      <w:r w:rsidR="00424CC6">
        <w:rPr>
          <w:rFonts w:ascii="Times New Roman" w:hAnsi="Times New Roman"/>
          <w:szCs w:val="24"/>
        </w:rPr>
        <w:t xml:space="preserve">   </w:t>
      </w:r>
      <w:r w:rsidR="005938A3">
        <w:rPr>
          <w:rFonts w:ascii="Times New Roman" w:hAnsi="Times New Roman"/>
          <w:szCs w:val="24"/>
        </w:rPr>
        <w:t>MR. BECK</w:t>
      </w:r>
      <w:r w:rsidR="009A4D61">
        <w:rPr>
          <w:rFonts w:ascii="Times New Roman" w:hAnsi="Times New Roman"/>
          <w:szCs w:val="24"/>
        </w:rPr>
        <w:t xml:space="preserve"> </w:t>
      </w:r>
      <w:r w:rsidR="00424CC6">
        <w:rPr>
          <w:rFonts w:ascii="Times New Roman" w:hAnsi="Times New Roman"/>
          <w:szCs w:val="24"/>
        </w:rPr>
        <w:t xml:space="preserve">____   </w:t>
      </w:r>
    </w:p>
    <w:p w14:paraId="1BEDDD27" w14:textId="77777777" w:rsidR="00BA0680" w:rsidRPr="008C1955" w:rsidRDefault="00BA0680" w:rsidP="00185CD2">
      <w:pPr>
        <w:tabs>
          <w:tab w:val="left" w:pos="-720"/>
        </w:tabs>
        <w:suppressAutoHyphens/>
        <w:rPr>
          <w:rFonts w:ascii="Times New Roman" w:hAnsi="Times New Roman"/>
          <w:szCs w:val="24"/>
        </w:rPr>
      </w:pPr>
    </w:p>
    <w:p w14:paraId="0F49E189" w14:textId="77777777" w:rsidR="002F201C" w:rsidRDefault="00F708A0"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205DF95F" w14:textId="77777777" w:rsidR="002F201C" w:rsidRDefault="002F201C" w:rsidP="00185CD2">
      <w:pPr>
        <w:tabs>
          <w:tab w:val="left" w:pos="-720"/>
        </w:tabs>
        <w:suppressAutoHyphens/>
        <w:rPr>
          <w:rFonts w:ascii="Times New Roman" w:hAnsi="Times New Roman"/>
          <w:szCs w:val="24"/>
        </w:rPr>
      </w:pPr>
    </w:p>
    <w:p w14:paraId="5034789E" w14:textId="77777777" w:rsidR="00BA0680" w:rsidRPr="001542B6" w:rsidRDefault="002F201C" w:rsidP="00185CD2">
      <w:pPr>
        <w:tabs>
          <w:tab w:val="left" w:pos="-720"/>
        </w:tabs>
        <w:suppressAutoHyphens/>
        <w:rPr>
          <w:rFonts w:ascii="Times New Roman" w:hAnsi="Times New Roman"/>
          <w:b/>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BA0680" w:rsidRPr="001542B6">
        <w:rPr>
          <w:rFonts w:ascii="Times New Roman" w:hAnsi="Times New Roman"/>
          <w:b/>
          <w:szCs w:val="24"/>
        </w:rPr>
        <w:t>BOARD OF TRUSTEES:</w:t>
      </w:r>
    </w:p>
    <w:p w14:paraId="08042DB4" w14:textId="77777777" w:rsidR="00BA0680" w:rsidRPr="008C1955" w:rsidRDefault="00BA0680" w:rsidP="00185CD2">
      <w:pPr>
        <w:tabs>
          <w:tab w:val="left" w:pos="-720"/>
        </w:tabs>
        <w:suppressAutoHyphens/>
        <w:rPr>
          <w:rFonts w:ascii="Times New Roman" w:hAnsi="Times New Roman"/>
          <w:szCs w:val="24"/>
        </w:rPr>
      </w:pPr>
    </w:p>
    <w:p w14:paraId="2359FFE0" w14:textId="77777777" w:rsidR="00BA0680" w:rsidRPr="008C1955" w:rsidRDefault="009E0495" w:rsidP="00185CD2">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4EB9F1AA"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4E78F6ED" w14:textId="6218F812"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5938A3">
        <w:rPr>
          <w:rFonts w:ascii="Times New Roman" w:hAnsi="Times New Roman"/>
          <w:szCs w:val="24"/>
        </w:rPr>
        <w:t>Jodie L. Leis</w:t>
      </w:r>
      <w:r w:rsidRPr="008C1955">
        <w:rPr>
          <w:rFonts w:ascii="Times New Roman" w:hAnsi="Times New Roman"/>
          <w:szCs w:val="24"/>
        </w:rPr>
        <w:t xml:space="preserve">, </w:t>
      </w:r>
      <w:r w:rsidR="001542B6">
        <w:rPr>
          <w:rFonts w:ascii="Times New Roman" w:hAnsi="Times New Roman"/>
          <w:szCs w:val="24"/>
        </w:rPr>
        <w:t>President</w:t>
      </w:r>
    </w:p>
    <w:p w14:paraId="11A5B8B8" w14:textId="77777777" w:rsidR="00424CC6"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14:paraId="1DAC1D6C" w14:textId="77777777" w:rsidR="00424CC6" w:rsidRDefault="00424CC6" w:rsidP="00424CC6">
      <w:pPr>
        <w:tabs>
          <w:tab w:val="left" w:pos="-720"/>
        </w:tabs>
        <w:suppressAutoHyphens/>
        <w:rPr>
          <w:rFonts w:ascii="Times New Roman" w:hAnsi="Times New Roman"/>
          <w:szCs w:val="24"/>
        </w:rPr>
      </w:pPr>
    </w:p>
    <w:p w14:paraId="6EF18303" w14:textId="77777777" w:rsidR="00424CC6" w:rsidRPr="008C1955" w:rsidRDefault="00424CC6" w:rsidP="00424CC6">
      <w:pPr>
        <w:tabs>
          <w:tab w:val="left" w:pos="-720"/>
        </w:tabs>
        <w:suppressAutoHyphens/>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8C1955">
        <w:rPr>
          <w:rFonts w:ascii="Times New Roman" w:hAnsi="Times New Roman"/>
          <w:szCs w:val="24"/>
        </w:rPr>
        <w:t>_____________________________</w:t>
      </w:r>
    </w:p>
    <w:p w14:paraId="423BEE92" w14:textId="3750E5E4"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090186">
        <w:rPr>
          <w:rFonts w:ascii="Times New Roman" w:hAnsi="Times New Roman"/>
          <w:szCs w:val="24"/>
        </w:rPr>
        <w:t>Kenneth N. Bryant</w:t>
      </w:r>
      <w:r>
        <w:rPr>
          <w:rFonts w:ascii="Times New Roman" w:hAnsi="Times New Roman"/>
          <w:szCs w:val="24"/>
        </w:rPr>
        <w:t xml:space="preserve">, </w:t>
      </w:r>
      <w:r w:rsidR="001542B6">
        <w:rPr>
          <w:rFonts w:ascii="Times New Roman" w:hAnsi="Times New Roman"/>
          <w:szCs w:val="24"/>
        </w:rPr>
        <w:t>Vice President</w:t>
      </w:r>
    </w:p>
    <w:p w14:paraId="103C20D9" w14:textId="77777777" w:rsidR="00424CC6" w:rsidRDefault="00424CC6" w:rsidP="00424CC6">
      <w:pPr>
        <w:tabs>
          <w:tab w:val="left" w:pos="-720"/>
        </w:tabs>
        <w:suppressAutoHyphens/>
        <w:rPr>
          <w:rFonts w:ascii="Times New Roman" w:hAnsi="Times New Roman"/>
          <w:szCs w:val="24"/>
        </w:rPr>
      </w:pPr>
    </w:p>
    <w:p w14:paraId="6DC4D515" w14:textId="77777777" w:rsidR="00424CC6" w:rsidRDefault="00424CC6" w:rsidP="00424CC6">
      <w:pPr>
        <w:tabs>
          <w:tab w:val="left" w:pos="-720"/>
        </w:tabs>
        <w:suppressAutoHyphens/>
        <w:rPr>
          <w:rFonts w:ascii="Times New Roman" w:hAnsi="Times New Roman"/>
          <w:szCs w:val="24"/>
        </w:rPr>
      </w:pPr>
    </w:p>
    <w:p w14:paraId="332F85EF" w14:textId="77777777"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t>_____________________________</w:t>
      </w:r>
    </w:p>
    <w:p w14:paraId="4131ECAE" w14:textId="47B70B74" w:rsidR="00424CC6" w:rsidRPr="008C1955" w:rsidRDefault="00424CC6" w:rsidP="00424CC6">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r w:rsidR="005938A3">
        <w:rPr>
          <w:rFonts w:ascii="Times New Roman" w:hAnsi="Times New Roman"/>
          <w:szCs w:val="24"/>
        </w:rPr>
        <w:t>Philip J. Beck</w:t>
      </w:r>
      <w:r w:rsidRPr="008C1955">
        <w:rPr>
          <w:rFonts w:ascii="Times New Roman" w:hAnsi="Times New Roman"/>
          <w:szCs w:val="24"/>
        </w:rPr>
        <w:t xml:space="preserve">, </w:t>
      </w:r>
      <w:r>
        <w:rPr>
          <w:rFonts w:ascii="Times New Roman" w:hAnsi="Times New Roman"/>
          <w:szCs w:val="24"/>
        </w:rPr>
        <w:t>Trustee</w:t>
      </w:r>
    </w:p>
    <w:p w14:paraId="3351944C" w14:textId="77777777" w:rsidR="00BA0680" w:rsidRPr="008C1955" w:rsidRDefault="00BA0680" w:rsidP="009E0495">
      <w:pPr>
        <w:tabs>
          <w:tab w:val="left" w:pos="-720"/>
        </w:tabs>
        <w:suppressAutoHyphens/>
        <w:rPr>
          <w:rFonts w:ascii="Times New Roman" w:hAnsi="Times New Roman"/>
          <w:szCs w:val="24"/>
        </w:rPr>
      </w:pPr>
      <w:r w:rsidRPr="008C1955">
        <w:rPr>
          <w:rFonts w:ascii="Times New Roman" w:hAnsi="Times New Roman"/>
          <w:szCs w:val="24"/>
        </w:rPr>
        <w:tab/>
      </w:r>
      <w:r w:rsidRPr="008C1955">
        <w:rPr>
          <w:rFonts w:ascii="Times New Roman" w:hAnsi="Times New Roman"/>
          <w:szCs w:val="24"/>
        </w:rPr>
        <w:tab/>
      </w:r>
      <w:r w:rsidRPr="008C1955">
        <w:rPr>
          <w:rFonts w:ascii="Times New Roman" w:hAnsi="Times New Roman"/>
          <w:szCs w:val="24"/>
        </w:rPr>
        <w:tab/>
      </w:r>
    </w:p>
    <w:p w14:paraId="5BB2ED37" w14:textId="1449B8F7" w:rsidR="00BA0680" w:rsidRDefault="00BA0680" w:rsidP="00185CD2">
      <w:pPr>
        <w:tabs>
          <w:tab w:val="left" w:pos="-720"/>
        </w:tabs>
        <w:suppressAutoHyphens/>
        <w:rPr>
          <w:rFonts w:ascii="Times New Roman" w:hAnsi="Times New Roman"/>
          <w:szCs w:val="24"/>
        </w:rPr>
      </w:pPr>
    </w:p>
    <w:p w14:paraId="6B4995A6" w14:textId="77777777" w:rsidR="00F3404F" w:rsidRPr="008C1955" w:rsidRDefault="00F3404F" w:rsidP="00185CD2">
      <w:pPr>
        <w:tabs>
          <w:tab w:val="left" w:pos="-720"/>
        </w:tabs>
        <w:suppressAutoHyphens/>
        <w:rPr>
          <w:rFonts w:ascii="Times New Roman" w:hAnsi="Times New Roman"/>
          <w:szCs w:val="24"/>
        </w:rPr>
      </w:pPr>
    </w:p>
    <w:p w14:paraId="7A434D5D" w14:textId="77777777" w:rsidR="00BA0680" w:rsidRPr="00A537CC" w:rsidRDefault="00BA0680" w:rsidP="00185CD2">
      <w:pPr>
        <w:tabs>
          <w:tab w:val="left" w:pos="-720"/>
        </w:tabs>
        <w:suppressAutoHyphens/>
        <w:rPr>
          <w:rFonts w:ascii="Times New Roman" w:hAnsi="Times New Roman"/>
          <w:b/>
          <w:szCs w:val="24"/>
        </w:rPr>
      </w:pPr>
      <w:r w:rsidRPr="00A537CC">
        <w:rPr>
          <w:rFonts w:ascii="Times New Roman" w:hAnsi="Times New Roman"/>
          <w:b/>
          <w:szCs w:val="24"/>
        </w:rPr>
        <w:t>ATTEST:</w:t>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r>
      <w:r w:rsidRPr="00A537CC">
        <w:rPr>
          <w:rFonts w:ascii="Times New Roman" w:hAnsi="Times New Roman"/>
          <w:b/>
          <w:szCs w:val="24"/>
        </w:rPr>
        <w:tab/>
        <w:t>APPROVED AS TO FORM:</w:t>
      </w:r>
    </w:p>
    <w:p w14:paraId="02FBE8B1" w14:textId="77777777" w:rsidR="00BA0680" w:rsidRPr="008C1955" w:rsidRDefault="00BA0680" w:rsidP="00185CD2">
      <w:pPr>
        <w:tabs>
          <w:tab w:val="left" w:pos="-720"/>
        </w:tabs>
        <w:suppressAutoHyphens/>
        <w:rPr>
          <w:rFonts w:ascii="Times New Roman" w:hAnsi="Times New Roman"/>
          <w:szCs w:val="24"/>
        </w:rPr>
      </w:pPr>
    </w:p>
    <w:p w14:paraId="151A842D" w14:textId="77777777" w:rsidR="00BA0680" w:rsidRPr="008C1955" w:rsidRDefault="00BA0680" w:rsidP="00185CD2">
      <w:pPr>
        <w:tabs>
          <w:tab w:val="left" w:pos="-720"/>
        </w:tabs>
        <w:suppressAutoHyphens/>
        <w:rPr>
          <w:rFonts w:ascii="Times New Roman" w:hAnsi="Times New Roman"/>
          <w:szCs w:val="24"/>
        </w:rPr>
      </w:pPr>
    </w:p>
    <w:p w14:paraId="354D7CD4" w14:textId="77777777" w:rsidR="00BA0680" w:rsidRPr="008C1955" w:rsidRDefault="00BA0680" w:rsidP="00185CD2">
      <w:pPr>
        <w:tabs>
          <w:tab w:val="left" w:pos="-720"/>
        </w:tabs>
        <w:suppressAutoHyphens/>
        <w:rPr>
          <w:rFonts w:ascii="Times New Roman" w:hAnsi="Times New Roman"/>
          <w:szCs w:val="24"/>
        </w:rPr>
      </w:pPr>
      <w:r w:rsidRPr="008C1955">
        <w:rPr>
          <w:rFonts w:ascii="Times New Roman" w:hAnsi="Times New Roman"/>
          <w:szCs w:val="24"/>
        </w:rPr>
        <w:t>________________________________</w:t>
      </w:r>
      <w:r w:rsidRPr="008C1955">
        <w:rPr>
          <w:rFonts w:ascii="Times New Roman" w:hAnsi="Times New Roman"/>
          <w:szCs w:val="24"/>
        </w:rPr>
        <w:tab/>
        <w:t>_____________________________</w:t>
      </w:r>
    </w:p>
    <w:p w14:paraId="78BAB09F" w14:textId="1C2E80EE" w:rsidR="00F708A0" w:rsidRDefault="00B03A42" w:rsidP="00800219">
      <w:pPr>
        <w:tabs>
          <w:tab w:val="left" w:pos="-720"/>
        </w:tabs>
        <w:suppressAutoHyphens/>
        <w:rPr>
          <w:rFonts w:ascii="Times New Roman" w:hAnsi="Times New Roman"/>
          <w:szCs w:val="24"/>
        </w:rPr>
      </w:pPr>
      <w:r>
        <w:rPr>
          <w:rFonts w:ascii="Times New Roman" w:hAnsi="Times New Roman"/>
          <w:szCs w:val="24"/>
        </w:rPr>
        <w:t>Joseph C. Grossi</w:t>
      </w:r>
      <w:r w:rsidR="00BA0680" w:rsidRPr="008C1955">
        <w:rPr>
          <w:rFonts w:ascii="Times New Roman" w:hAnsi="Times New Roman"/>
          <w:szCs w:val="24"/>
        </w:rPr>
        <w:t>, Fiscal Officer</w:t>
      </w:r>
      <w:r w:rsidR="00BA0680" w:rsidRPr="008C1955">
        <w:rPr>
          <w:rFonts w:ascii="Times New Roman" w:hAnsi="Times New Roman"/>
          <w:szCs w:val="24"/>
        </w:rPr>
        <w:tab/>
      </w:r>
      <w:r w:rsidR="00BA0680" w:rsidRPr="008C1955">
        <w:rPr>
          <w:rFonts w:ascii="Times New Roman" w:hAnsi="Times New Roman"/>
          <w:szCs w:val="24"/>
        </w:rPr>
        <w:tab/>
      </w:r>
      <w:r>
        <w:rPr>
          <w:rFonts w:ascii="Times New Roman" w:hAnsi="Times New Roman"/>
          <w:szCs w:val="24"/>
        </w:rPr>
        <w:t>Jeff Forbes</w:t>
      </w:r>
      <w:r w:rsidR="003C4C10">
        <w:rPr>
          <w:rFonts w:ascii="Times New Roman" w:hAnsi="Times New Roman"/>
          <w:szCs w:val="24"/>
        </w:rPr>
        <w:t xml:space="preserve">, </w:t>
      </w:r>
      <w:r w:rsidR="00BA0680" w:rsidRPr="008C1955">
        <w:rPr>
          <w:rFonts w:ascii="Times New Roman" w:hAnsi="Times New Roman"/>
          <w:szCs w:val="24"/>
        </w:rPr>
        <w:t>Law Director</w:t>
      </w:r>
    </w:p>
    <w:sectPr w:rsidR="00F708A0" w:rsidSect="00570622">
      <w:endnotePr>
        <w:numFmt w:val="decimal"/>
      </w:endnotePr>
      <w:pgSz w:w="12240" w:h="15840"/>
      <w:pgMar w:top="1440" w:right="1440" w:bottom="1440" w:left="2016"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D65C0" w14:textId="77777777" w:rsidR="00144E2E" w:rsidRDefault="00144E2E">
      <w:pPr>
        <w:spacing w:line="20" w:lineRule="exact"/>
      </w:pPr>
    </w:p>
  </w:endnote>
  <w:endnote w:type="continuationSeparator" w:id="0">
    <w:p w14:paraId="38970C5B" w14:textId="77777777" w:rsidR="00144E2E" w:rsidRDefault="00144E2E">
      <w:r>
        <w:t xml:space="preserve"> </w:t>
      </w:r>
    </w:p>
  </w:endnote>
  <w:endnote w:type="continuationNotice" w:id="1">
    <w:p w14:paraId="4990B6E1" w14:textId="77777777" w:rsidR="00144E2E" w:rsidRDefault="00144E2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ts Charter Roman 12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6BB46" w14:textId="77777777" w:rsidR="00144E2E" w:rsidRDefault="00144E2E">
      <w:r>
        <w:separator/>
      </w:r>
    </w:p>
  </w:footnote>
  <w:footnote w:type="continuationSeparator" w:id="0">
    <w:p w14:paraId="1BC5A95D" w14:textId="77777777" w:rsidR="00144E2E" w:rsidRDefault="00144E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6D5C"/>
    <w:multiLevelType w:val="hybridMultilevel"/>
    <w:tmpl w:val="307C6200"/>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723479"/>
    <w:multiLevelType w:val="hybridMultilevel"/>
    <w:tmpl w:val="77C40D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BB4DA2"/>
    <w:multiLevelType w:val="multilevel"/>
    <w:tmpl w:val="EE3859D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3A9A5E63"/>
    <w:multiLevelType w:val="hybridMultilevel"/>
    <w:tmpl w:val="EE3859D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5CC6D29"/>
    <w:multiLevelType w:val="hybridMultilevel"/>
    <w:tmpl w:val="28D8662C"/>
    <w:lvl w:ilvl="0" w:tplc="63B4732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3523402">
    <w:abstractNumId w:val="0"/>
  </w:num>
  <w:num w:numId="2" w16cid:durableId="74743339">
    <w:abstractNumId w:val="3"/>
  </w:num>
  <w:num w:numId="3" w16cid:durableId="53165821">
    <w:abstractNumId w:val="2"/>
  </w:num>
  <w:num w:numId="4" w16cid:durableId="1885092305">
    <w:abstractNumId w:val="4"/>
  </w:num>
  <w:num w:numId="5" w16cid:durableId="1581598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73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680"/>
    <w:rsid w:val="00004F3F"/>
    <w:rsid w:val="00031A93"/>
    <w:rsid w:val="000406BB"/>
    <w:rsid w:val="00040D7B"/>
    <w:rsid w:val="00090186"/>
    <w:rsid w:val="00090BDD"/>
    <w:rsid w:val="000B2882"/>
    <w:rsid w:val="000B4521"/>
    <w:rsid w:val="000C673D"/>
    <w:rsid w:val="000E4D5E"/>
    <w:rsid w:val="000F6D5B"/>
    <w:rsid w:val="001016FC"/>
    <w:rsid w:val="00113C7C"/>
    <w:rsid w:val="00122869"/>
    <w:rsid w:val="00144E2E"/>
    <w:rsid w:val="001542B6"/>
    <w:rsid w:val="00174F20"/>
    <w:rsid w:val="00185CD2"/>
    <w:rsid w:val="001A6BE6"/>
    <w:rsid w:val="001C19D8"/>
    <w:rsid w:val="001C6878"/>
    <w:rsid w:val="001C6BAF"/>
    <w:rsid w:val="001F0C19"/>
    <w:rsid w:val="00221456"/>
    <w:rsid w:val="00234CB5"/>
    <w:rsid w:val="00241774"/>
    <w:rsid w:val="002529FF"/>
    <w:rsid w:val="002A0428"/>
    <w:rsid w:val="002A76B8"/>
    <w:rsid w:val="002B3C7E"/>
    <w:rsid w:val="002B4865"/>
    <w:rsid w:val="002F201C"/>
    <w:rsid w:val="00307D61"/>
    <w:rsid w:val="003101F6"/>
    <w:rsid w:val="003257CA"/>
    <w:rsid w:val="0033442C"/>
    <w:rsid w:val="00341F69"/>
    <w:rsid w:val="003632A4"/>
    <w:rsid w:val="00372871"/>
    <w:rsid w:val="003A3E18"/>
    <w:rsid w:val="003B219D"/>
    <w:rsid w:val="003B3611"/>
    <w:rsid w:val="003C4C10"/>
    <w:rsid w:val="003D54A8"/>
    <w:rsid w:val="00421600"/>
    <w:rsid w:val="00424CC6"/>
    <w:rsid w:val="00437884"/>
    <w:rsid w:val="00462311"/>
    <w:rsid w:val="00474D6C"/>
    <w:rsid w:val="004A1C24"/>
    <w:rsid w:val="004A1E7E"/>
    <w:rsid w:val="004A6037"/>
    <w:rsid w:val="004B2DE8"/>
    <w:rsid w:val="004E4F61"/>
    <w:rsid w:val="004F780C"/>
    <w:rsid w:val="00522DE3"/>
    <w:rsid w:val="005556DB"/>
    <w:rsid w:val="00555C0F"/>
    <w:rsid w:val="00561C3A"/>
    <w:rsid w:val="00570622"/>
    <w:rsid w:val="0057297D"/>
    <w:rsid w:val="00593697"/>
    <w:rsid w:val="005938A3"/>
    <w:rsid w:val="00596E2A"/>
    <w:rsid w:val="005C4FD8"/>
    <w:rsid w:val="006256FE"/>
    <w:rsid w:val="00627BBE"/>
    <w:rsid w:val="00632873"/>
    <w:rsid w:val="00632C39"/>
    <w:rsid w:val="00645249"/>
    <w:rsid w:val="006647B8"/>
    <w:rsid w:val="00690DF9"/>
    <w:rsid w:val="006E2666"/>
    <w:rsid w:val="006E3D69"/>
    <w:rsid w:val="00703347"/>
    <w:rsid w:val="00704B21"/>
    <w:rsid w:val="00723A52"/>
    <w:rsid w:val="00730881"/>
    <w:rsid w:val="00733168"/>
    <w:rsid w:val="007377EB"/>
    <w:rsid w:val="00761197"/>
    <w:rsid w:val="00786F95"/>
    <w:rsid w:val="00794EF1"/>
    <w:rsid w:val="007D0B94"/>
    <w:rsid w:val="007E30AD"/>
    <w:rsid w:val="00800219"/>
    <w:rsid w:val="00863077"/>
    <w:rsid w:val="0088779F"/>
    <w:rsid w:val="008C1955"/>
    <w:rsid w:val="008C6719"/>
    <w:rsid w:val="008C6E20"/>
    <w:rsid w:val="008D19C2"/>
    <w:rsid w:val="00903D9D"/>
    <w:rsid w:val="009052FD"/>
    <w:rsid w:val="00936851"/>
    <w:rsid w:val="009551D2"/>
    <w:rsid w:val="00956D64"/>
    <w:rsid w:val="009640CB"/>
    <w:rsid w:val="009668DB"/>
    <w:rsid w:val="009A2098"/>
    <w:rsid w:val="009A4D61"/>
    <w:rsid w:val="009E0495"/>
    <w:rsid w:val="00A02153"/>
    <w:rsid w:val="00A20E31"/>
    <w:rsid w:val="00A45BF0"/>
    <w:rsid w:val="00A466FB"/>
    <w:rsid w:val="00A46D2D"/>
    <w:rsid w:val="00A537CC"/>
    <w:rsid w:val="00A565E1"/>
    <w:rsid w:val="00A578EB"/>
    <w:rsid w:val="00AA052B"/>
    <w:rsid w:val="00AA5188"/>
    <w:rsid w:val="00AB77B3"/>
    <w:rsid w:val="00AB7F20"/>
    <w:rsid w:val="00AE0C5F"/>
    <w:rsid w:val="00AE2059"/>
    <w:rsid w:val="00B032AF"/>
    <w:rsid w:val="00B03A42"/>
    <w:rsid w:val="00B1437C"/>
    <w:rsid w:val="00B222A1"/>
    <w:rsid w:val="00B22FEA"/>
    <w:rsid w:val="00B312A3"/>
    <w:rsid w:val="00B35AE0"/>
    <w:rsid w:val="00B42DCE"/>
    <w:rsid w:val="00B50148"/>
    <w:rsid w:val="00BA0680"/>
    <w:rsid w:val="00BB08F9"/>
    <w:rsid w:val="00BB2277"/>
    <w:rsid w:val="00BF525B"/>
    <w:rsid w:val="00BF5422"/>
    <w:rsid w:val="00C619E1"/>
    <w:rsid w:val="00C622EA"/>
    <w:rsid w:val="00C82B9F"/>
    <w:rsid w:val="00C92B26"/>
    <w:rsid w:val="00CB0DC2"/>
    <w:rsid w:val="00CC2B66"/>
    <w:rsid w:val="00CF16B4"/>
    <w:rsid w:val="00D0584E"/>
    <w:rsid w:val="00D433E5"/>
    <w:rsid w:val="00D46E67"/>
    <w:rsid w:val="00D6295C"/>
    <w:rsid w:val="00D91F60"/>
    <w:rsid w:val="00DD759D"/>
    <w:rsid w:val="00E5292F"/>
    <w:rsid w:val="00E60EBB"/>
    <w:rsid w:val="00E620AE"/>
    <w:rsid w:val="00E76E01"/>
    <w:rsid w:val="00EA2768"/>
    <w:rsid w:val="00EB3318"/>
    <w:rsid w:val="00EC2FC7"/>
    <w:rsid w:val="00EC6662"/>
    <w:rsid w:val="00EF1EAE"/>
    <w:rsid w:val="00F274E5"/>
    <w:rsid w:val="00F3404F"/>
    <w:rsid w:val="00F37F09"/>
    <w:rsid w:val="00F46E57"/>
    <w:rsid w:val="00F47D11"/>
    <w:rsid w:val="00F51B83"/>
    <w:rsid w:val="00F60CD8"/>
    <w:rsid w:val="00F672C3"/>
    <w:rsid w:val="00F708A0"/>
    <w:rsid w:val="00FC073F"/>
    <w:rsid w:val="00FD59A1"/>
    <w:rsid w:val="00FF73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4F639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Bits Charter Roman 12pt" w:hAnsi="Bits Charter Roman 12pt"/>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Bits Charter Roman 12pt" w:hAnsi="Bits Charter Roman 12pt"/>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Bits Charter Roman 12pt" w:hAnsi="Bits Charter Roman 12pt"/>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Bits Charter Roman 12pt" w:hAnsi="Bits Charter Roman 12pt"/>
      <w:snapToGrid w:val="0"/>
      <w:sz w:val="24"/>
    </w:rPr>
  </w:style>
  <w:style w:type="character" w:customStyle="1" w:styleId="DocInit">
    <w:name w:val="Doc Init"/>
    <w:basedOn w:val="DefaultParagraphFont"/>
  </w:style>
  <w:style w:type="character" w:customStyle="1" w:styleId="TechInit">
    <w:name w:val="Tech Init"/>
    <w:rPr>
      <w:rFonts w:ascii="Bits Charter Roman 12pt" w:hAnsi="Bits Charter Roman 12pt"/>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Bits Charter Roman 12pt" w:hAnsi="Bits Charter Roman 12pt"/>
      <w:noProof w:val="0"/>
      <w:sz w:val="24"/>
      <w:lang w:val="en-US"/>
    </w:rPr>
  </w:style>
  <w:style w:type="character" w:customStyle="1" w:styleId="Technical3">
    <w:name w:val="Technical 3"/>
    <w:rPr>
      <w:rFonts w:ascii="Bits Charter Roman 12pt" w:hAnsi="Bits Charter Roman 12pt"/>
      <w:noProof w:val="0"/>
      <w:sz w:val="24"/>
      <w:lang w:val="en-US"/>
    </w:rPr>
  </w:style>
  <w:style w:type="character" w:customStyle="1" w:styleId="Technical4">
    <w:name w:val="Technical 4"/>
    <w:basedOn w:val="DefaultParagraphFont"/>
  </w:style>
  <w:style w:type="character" w:customStyle="1" w:styleId="Technical1">
    <w:name w:val="Technical 1"/>
    <w:rPr>
      <w:rFonts w:ascii="Bits Charter Roman 12pt" w:hAnsi="Bits Charter Roman 12pt"/>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LBFileStampAtCursor">
    <w:name w:val="*LBFileStampAtCursor"/>
    <w:aliases w:val="FSC"/>
    <w:rsid w:val="00372871"/>
    <w:rPr>
      <w:rFonts w:ascii="Times New Roman" w:hAnsi="Times New Roman" w:cs="Times New Roman"/>
      <w:sz w:val="16"/>
      <w:szCs w:val="32"/>
    </w:rPr>
  </w:style>
  <w:style w:type="paragraph" w:customStyle="1" w:styleId="LBFileStampAtEnd">
    <w:name w:val="*LBFileStampAtEnd"/>
    <w:aliases w:val="FSE"/>
    <w:basedOn w:val="Normal"/>
    <w:rsid w:val="00372871"/>
    <w:pPr>
      <w:widowControl/>
      <w:spacing w:before="360"/>
    </w:pPr>
    <w:rPr>
      <w:rFonts w:ascii="Times New Roman" w:hAnsi="Times New Roman"/>
      <w:snapToGrid/>
      <w:sz w:val="16"/>
      <w:szCs w:val="32"/>
    </w:rPr>
  </w:style>
  <w:style w:type="character" w:customStyle="1" w:styleId="documentbody1">
    <w:name w:val="documentbody1"/>
    <w:rsid w:val="00B22FEA"/>
    <w:rPr>
      <w:rFonts w:ascii="Verdana" w:hAnsi="Verdana" w:hint="default"/>
      <w:sz w:val="19"/>
      <w:szCs w:val="19"/>
      <w:shd w:val="clear" w:color="auto" w:fill="FFFFFF"/>
    </w:rPr>
  </w:style>
  <w:style w:type="paragraph" w:styleId="BalloonText">
    <w:name w:val="Balloon Text"/>
    <w:basedOn w:val="Normal"/>
    <w:semiHidden/>
    <w:rsid w:val="007D0B94"/>
    <w:rPr>
      <w:rFonts w:ascii="Tahoma" w:hAnsi="Tahoma"/>
      <w:sz w:val="16"/>
      <w:szCs w:val="16"/>
    </w:rPr>
  </w:style>
  <w:style w:type="paragraph" w:styleId="ListParagraph">
    <w:name w:val="List Paragraph"/>
    <w:basedOn w:val="Normal"/>
    <w:uiPriority w:val="34"/>
    <w:qFormat/>
    <w:rsid w:val="00A537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A314F-4ADF-468F-91DD-94421879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388</Words>
  <Characters>2329</Characters>
  <Application>Microsoft Office Word</Application>
  <DocSecurity>0</DocSecurity>
  <PresentationFormat/>
  <Lines>19</Lines>
  <Paragraphs>5</Paragraphs>
  <ScaleCrop>false</ScaleCrop>
  <HeadingPairs>
    <vt:vector size="2" baseType="variant">
      <vt:variant>
        <vt:lpstr>Title</vt:lpstr>
      </vt:variant>
      <vt:variant>
        <vt:i4>1</vt:i4>
      </vt:variant>
    </vt:vector>
  </HeadingPairs>
  <TitlesOfParts>
    <vt:vector size="1" baseType="lpstr">
      <vt:lpstr>Resolution Providing for the Declaration of the</vt:lpstr>
    </vt:vector>
  </TitlesOfParts>
  <LinksUpToDate>false</LinksUpToDate>
  <CharactersWithSpaces>2712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Providing for the Declaration of the</dc:title>
  <dc:creator/>
  <cp:lastModifiedBy/>
  <cp:revision>1</cp:revision>
  <cp:lastPrinted>2009-09-14T14:18:00Z</cp:lastPrinted>
  <dcterms:created xsi:type="dcterms:W3CDTF">2023-12-07T17:27:00Z</dcterms:created>
  <dcterms:modified xsi:type="dcterms:W3CDTF">2024-01-02T16:56:00Z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989302</vt:lpwstr>
  </property>
  <property fmtid="{D5CDD505-2E9C-101B-9397-08002B2CF9AE}" pid="3" name="DMVersionNumber">
    <vt:lpwstr>.1</vt:lpwstr>
  </property>
</Properties>
</file>